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3453">
        <w:trPr>
          <w:trHeight w:hRule="exact" w:val="1528"/>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5543" w:type="dxa"/>
            <w:gridSpan w:val="4"/>
            <w:shd w:val="clear" w:color="000000" w:fill="FFFFFF"/>
            <w:tcMar>
              <w:left w:w="34" w:type="dxa"/>
              <w:right w:w="34" w:type="dxa"/>
            </w:tcMar>
          </w:tcPr>
          <w:p w:rsidR="004F3453" w:rsidRDefault="00ED304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F3453">
        <w:trPr>
          <w:trHeight w:hRule="exact" w:val="138"/>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585"/>
        </w:trPr>
        <w:tc>
          <w:tcPr>
            <w:tcW w:w="10221" w:type="dxa"/>
            <w:gridSpan w:val="10"/>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3453" w:rsidRDefault="00ED30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3453">
        <w:trPr>
          <w:trHeight w:hRule="exact" w:val="314"/>
        </w:trPr>
        <w:tc>
          <w:tcPr>
            <w:tcW w:w="10221" w:type="dxa"/>
            <w:gridSpan w:val="10"/>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F3453">
        <w:trPr>
          <w:trHeight w:hRule="exact" w:val="211"/>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277"/>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3842" w:type="dxa"/>
            <w:gridSpan w:val="2"/>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УТВЕРЖДАЮ</w:t>
            </w:r>
          </w:p>
        </w:tc>
      </w:tr>
      <w:tr w:rsidR="004F3453">
        <w:trPr>
          <w:trHeight w:hRule="exact" w:val="138"/>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277"/>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3842" w:type="dxa"/>
            <w:gridSpan w:val="2"/>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F3453">
        <w:trPr>
          <w:trHeight w:hRule="exact" w:val="138"/>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277"/>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3842" w:type="dxa"/>
            <w:gridSpan w:val="2"/>
            <w:shd w:val="clear" w:color="000000" w:fill="FFFFFF"/>
            <w:tcMar>
              <w:left w:w="34" w:type="dxa"/>
              <w:right w:w="34" w:type="dxa"/>
            </w:tcMar>
          </w:tcPr>
          <w:p w:rsidR="004F3453" w:rsidRDefault="00ED304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F3453">
        <w:trPr>
          <w:trHeight w:hRule="exact" w:val="138"/>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277"/>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3842" w:type="dxa"/>
            <w:gridSpan w:val="2"/>
            <w:shd w:val="clear" w:color="000000" w:fill="FFFFFF"/>
            <w:tcMar>
              <w:left w:w="34" w:type="dxa"/>
              <w:right w:w="34" w:type="dxa"/>
            </w:tcMar>
          </w:tcPr>
          <w:p w:rsidR="004F3453" w:rsidRDefault="00ED304E">
            <w:pPr>
              <w:spacing w:after="0" w:line="240" w:lineRule="auto"/>
              <w:jc w:val="right"/>
              <w:rPr>
                <w:sz w:val="24"/>
                <w:szCs w:val="24"/>
              </w:rPr>
            </w:pPr>
            <w:r>
              <w:rPr>
                <w:rFonts w:ascii="Times New Roman" w:hAnsi="Times New Roman" w:cs="Times New Roman"/>
                <w:color w:val="000000"/>
                <w:sz w:val="24"/>
                <w:szCs w:val="24"/>
              </w:rPr>
              <w:t>30.08.2021 г.</w:t>
            </w:r>
          </w:p>
        </w:tc>
      </w:tr>
      <w:tr w:rsidR="004F3453">
        <w:trPr>
          <w:trHeight w:hRule="exact" w:val="277"/>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416"/>
        </w:trPr>
        <w:tc>
          <w:tcPr>
            <w:tcW w:w="10221" w:type="dxa"/>
            <w:gridSpan w:val="10"/>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3453" w:rsidRPr="00FF7728">
        <w:trPr>
          <w:trHeight w:hRule="exact" w:val="775"/>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4834" w:type="dxa"/>
            <w:gridSpan w:val="5"/>
            <w:shd w:val="clear" w:color="000000" w:fill="FFFFFF"/>
            <w:tcMar>
              <w:left w:w="34" w:type="dxa"/>
              <w:right w:w="34" w:type="dxa"/>
            </w:tcMar>
          </w:tcPr>
          <w:p w:rsidR="004F3453" w:rsidRPr="00FF7728" w:rsidRDefault="00ED304E">
            <w:pPr>
              <w:spacing w:after="0" w:line="240" w:lineRule="auto"/>
              <w:jc w:val="center"/>
              <w:rPr>
                <w:sz w:val="32"/>
                <w:szCs w:val="32"/>
                <w:lang w:val="ru-RU"/>
              </w:rPr>
            </w:pPr>
            <w:r w:rsidRPr="00FF7728">
              <w:rPr>
                <w:rFonts w:ascii="Times New Roman" w:hAnsi="Times New Roman" w:cs="Times New Roman"/>
                <w:color w:val="000000"/>
                <w:sz w:val="32"/>
                <w:szCs w:val="32"/>
                <w:lang w:val="ru-RU"/>
              </w:rPr>
              <w:t>Аудит ИТ- инфраструктуры</w:t>
            </w:r>
          </w:p>
          <w:p w:rsidR="004F3453" w:rsidRPr="00FF7728" w:rsidRDefault="00ED304E">
            <w:pPr>
              <w:spacing w:after="0" w:line="240" w:lineRule="auto"/>
              <w:jc w:val="center"/>
              <w:rPr>
                <w:sz w:val="32"/>
                <w:szCs w:val="32"/>
                <w:lang w:val="ru-RU"/>
              </w:rPr>
            </w:pPr>
            <w:r w:rsidRPr="00FF7728">
              <w:rPr>
                <w:rFonts w:ascii="Times New Roman" w:hAnsi="Times New Roman" w:cs="Times New Roman"/>
                <w:color w:val="000000"/>
                <w:sz w:val="32"/>
                <w:szCs w:val="32"/>
                <w:lang w:val="ru-RU"/>
              </w:rPr>
              <w:t>Б1.В.01.ДВ.02.02</w:t>
            </w:r>
          </w:p>
        </w:tc>
        <w:tc>
          <w:tcPr>
            <w:tcW w:w="2836" w:type="dxa"/>
          </w:tcPr>
          <w:p w:rsidR="004F3453" w:rsidRPr="00FF7728" w:rsidRDefault="004F3453">
            <w:pPr>
              <w:rPr>
                <w:lang w:val="ru-RU"/>
              </w:rPr>
            </w:pPr>
          </w:p>
        </w:tc>
      </w:tr>
      <w:tr w:rsidR="004F3453">
        <w:trPr>
          <w:trHeight w:hRule="exact" w:val="277"/>
        </w:trPr>
        <w:tc>
          <w:tcPr>
            <w:tcW w:w="10221" w:type="dxa"/>
            <w:gridSpan w:val="10"/>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3453" w:rsidRPr="00FF7728">
        <w:trPr>
          <w:trHeight w:hRule="exact" w:val="1396"/>
        </w:trPr>
        <w:tc>
          <w:tcPr>
            <w:tcW w:w="143" w:type="dxa"/>
          </w:tcPr>
          <w:p w:rsidR="004F3453" w:rsidRDefault="004F3453"/>
        </w:tc>
        <w:tc>
          <w:tcPr>
            <w:tcW w:w="285" w:type="dxa"/>
          </w:tcPr>
          <w:p w:rsidR="004F3453" w:rsidRDefault="004F3453"/>
        </w:tc>
        <w:tc>
          <w:tcPr>
            <w:tcW w:w="9795" w:type="dxa"/>
            <w:gridSpan w:val="8"/>
            <w:shd w:val="clear" w:color="000000" w:fill="FFFFFF"/>
            <w:tcMar>
              <w:left w:w="34" w:type="dxa"/>
              <w:right w:w="34" w:type="dxa"/>
            </w:tcMar>
          </w:tcPr>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F3453" w:rsidRPr="00FF7728">
        <w:trPr>
          <w:trHeight w:hRule="exact" w:val="138"/>
        </w:trPr>
        <w:tc>
          <w:tcPr>
            <w:tcW w:w="143" w:type="dxa"/>
          </w:tcPr>
          <w:p w:rsidR="004F3453" w:rsidRPr="00FF7728" w:rsidRDefault="004F3453">
            <w:pPr>
              <w:rPr>
                <w:lang w:val="ru-RU"/>
              </w:rPr>
            </w:pPr>
          </w:p>
        </w:tc>
        <w:tc>
          <w:tcPr>
            <w:tcW w:w="285" w:type="dxa"/>
          </w:tcPr>
          <w:p w:rsidR="004F3453" w:rsidRPr="00FF7728" w:rsidRDefault="004F3453">
            <w:pPr>
              <w:rPr>
                <w:lang w:val="ru-RU"/>
              </w:rPr>
            </w:pPr>
          </w:p>
        </w:tc>
        <w:tc>
          <w:tcPr>
            <w:tcW w:w="710" w:type="dxa"/>
          </w:tcPr>
          <w:p w:rsidR="004F3453" w:rsidRPr="00FF7728" w:rsidRDefault="004F3453">
            <w:pPr>
              <w:rPr>
                <w:lang w:val="ru-RU"/>
              </w:rPr>
            </w:pPr>
          </w:p>
        </w:tc>
        <w:tc>
          <w:tcPr>
            <w:tcW w:w="1419" w:type="dxa"/>
          </w:tcPr>
          <w:p w:rsidR="004F3453" w:rsidRPr="00FF7728" w:rsidRDefault="004F3453">
            <w:pPr>
              <w:rPr>
                <w:lang w:val="ru-RU"/>
              </w:rPr>
            </w:pPr>
          </w:p>
        </w:tc>
        <w:tc>
          <w:tcPr>
            <w:tcW w:w="1419" w:type="dxa"/>
          </w:tcPr>
          <w:p w:rsidR="004F3453" w:rsidRPr="00FF7728" w:rsidRDefault="004F3453">
            <w:pPr>
              <w:rPr>
                <w:lang w:val="ru-RU"/>
              </w:rPr>
            </w:pPr>
          </w:p>
        </w:tc>
        <w:tc>
          <w:tcPr>
            <w:tcW w:w="710" w:type="dxa"/>
          </w:tcPr>
          <w:p w:rsidR="004F3453" w:rsidRPr="00FF7728" w:rsidRDefault="004F3453">
            <w:pPr>
              <w:rPr>
                <w:lang w:val="ru-RU"/>
              </w:rPr>
            </w:pPr>
          </w:p>
        </w:tc>
        <w:tc>
          <w:tcPr>
            <w:tcW w:w="426" w:type="dxa"/>
          </w:tcPr>
          <w:p w:rsidR="004F3453" w:rsidRPr="00FF7728" w:rsidRDefault="004F3453">
            <w:pPr>
              <w:rPr>
                <w:lang w:val="ru-RU"/>
              </w:rPr>
            </w:pPr>
          </w:p>
        </w:tc>
        <w:tc>
          <w:tcPr>
            <w:tcW w:w="1277" w:type="dxa"/>
          </w:tcPr>
          <w:p w:rsidR="004F3453" w:rsidRPr="00FF7728" w:rsidRDefault="004F3453">
            <w:pPr>
              <w:rPr>
                <w:lang w:val="ru-RU"/>
              </w:rPr>
            </w:pPr>
          </w:p>
        </w:tc>
        <w:tc>
          <w:tcPr>
            <w:tcW w:w="993" w:type="dxa"/>
          </w:tcPr>
          <w:p w:rsidR="004F3453" w:rsidRPr="00FF7728" w:rsidRDefault="004F3453">
            <w:pPr>
              <w:rPr>
                <w:lang w:val="ru-RU"/>
              </w:rPr>
            </w:pPr>
          </w:p>
        </w:tc>
        <w:tc>
          <w:tcPr>
            <w:tcW w:w="2836" w:type="dxa"/>
          </w:tcPr>
          <w:p w:rsidR="004F3453" w:rsidRPr="00FF7728" w:rsidRDefault="004F3453">
            <w:pPr>
              <w:rPr>
                <w:lang w:val="ru-RU"/>
              </w:rPr>
            </w:pPr>
          </w:p>
        </w:tc>
      </w:tr>
      <w:tr w:rsidR="004F3453" w:rsidRPr="00FF7728">
        <w:trPr>
          <w:trHeight w:hRule="exact" w:val="833"/>
        </w:trPr>
        <w:tc>
          <w:tcPr>
            <w:tcW w:w="10221" w:type="dxa"/>
            <w:gridSpan w:val="10"/>
            <w:shd w:val="clear" w:color="000000" w:fill="FFFFFF"/>
            <w:tcMar>
              <w:left w:w="34" w:type="dxa"/>
              <w:right w:w="34" w:type="dxa"/>
            </w:tcMar>
          </w:tcPr>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4F3453" w:rsidRPr="00FF7728">
        <w:trPr>
          <w:trHeight w:hRule="exact" w:val="416"/>
        </w:trPr>
        <w:tc>
          <w:tcPr>
            <w:tcW w:w="143" w:type="dxa"/>
          </w:tcPr>
          <w:p w:rsidR="004F3453" w:rsidRPr="00FF7728" w:rsidRDefault="004F3453">
            <w:pPr>
              <w:rPr>
                <w:lang w:val="ru-RU"/>
              </w:rPr>
            </w:pPr>
          </w:p>
        </w:tc>
        <w:tc>
          <w:tcPr>
            <w:tcW w:w="285" w:type="dxa"/>
          </w:tcPr>
          <w:p w:rsidR="004F3453" w:rsidRPr="00FF7728" w:rsidRDefault="004F3453">
            <w:pPr>
              <w:rPr>
                <w:lang w:val="ru-RU"/>
              </w:rPr>
            </w:pPr>
          </w:p>
        </w:tc>
        <w:tc>
          <w:tcPr>
            <w:tcW w:w="710" w:type="dxa"/>
          </w:tcPr>
          <w:p w:rsidR="004F3453" w:rsidRPr="00FF7728" w:rsidRDefault="004F3453">
            <w:pPr>
              <w:rPr>
                <w:lang w:val="ru-RU"/>
              </w:rPr>
            </w:pPr>
          </w:p>
        </w:tc>
        <w:tc>
          <w:tcPr>
            <w:tcW w:w="1419" w:type="dxa"/>
          </w:tcPr>
          <w:p w:rsidR="004F3453" w:rsidRPr="00FF7728" w:rsidRDefault="004F3453">
            <w:pPr>
              <w:rPr>
                <w:lang w:val="ru-RU"/>
              </w:rPr>
            </w:pPr>
          </w:p>
        </w:tc>
        <w:tc>
          <w:tcPr>
            <w:tcW w:w="1419" w:type="dxa"/>
          </w:tcPr>
          <w:p w:rsidR="004F3453" w:rsidRPr="00FF7728" w:rsidRDefault="004F3453">
            <w:pPr>
              <w:rPr>
                <w:lang w:val="ru-RU"/>
              </w:rPr>
            </w:pPr>
          </w:p>
        </w:tc>
        <w:tc>
          <w:tcPr>
            <w:tcW w:w="710" w:type="dxa"/>
          </w:tcPr>
          <w:p w:rsidR="004F3453" w:rsidRPr="00FF7728" w:rsidRDefault="004F3453">
            <w:pPr>
              <w:rPr>
                <w:lang w:val="ru-RU"/>
              </w:rPr>
            </w:pPr>
          </w:p>
        </w:tc>
        <w:tc>
          <w:tcPr>
            <w:tcW w:w="426" w:type="dxa"/>
          </w:tcPr>
          <w:p w:rsidR="004F3453" w:rsidRPr="00FF7728" w:rsidRDefault="004F3453">
            <w:pPr>
              <w:rPr>
                <w:lang w:val="ru-RU"/>
              </w:rPr>
            </w:pPr>
          </w:p>
        </w:tc>
        <w:tc>
          <w:tcPr>
            <w:tcW w:w="1277" w:type="dxa"/>
          </w:tcPr>
          <w:p w:rsidR="004F3453" w:rsidRPr="00FF7728" w:rsidRDefault="004F3453">
            <w:pPr>
              <w:rPr>
                <w:lang w:val="ru-RU"/>
              </w:rPr>
            </w:pPr>
          </w:p>
        </w:tc>
        <w:tc>
          <w:tcPr>
            <w:tcW w:w="993" w:type="dxa"/>
          </w:tcPr>
          <w:p w:rsidR="004F3453" w:rsidRPr="00FF7728" w:rsidRDefault="004F3453">
            <w:pPr>
              <w:rPr>
                <w:lang w:val="ru-RU"/>
              </w:rPr>
            </w:pPr>
          </w:p>
        </w:tc>
        <w:tc>
          <w:tcPr>
            <w:tcW w:w="2836" w:type="dxa"/>
          </w:tcPr>
          <w:p w:rsidR="004F3453" w:rsidRPr="00FF7728" w:rsidRDefault="004F3453">
            <w:pPr>
              <w:rPr>
                <w:lang w:val="ru-RU"/>
              </w:rPr>
            </w:pPr>
          </w:p>
        </w:tc>
      </w:tr>
      <w:tr w:rsidR="004F3453">
        <w:trPr>
          <w:trHeight w:hRule="exact" w:val="277"/>
        </w:trPr>
        <w:tc>
          <w:tcPr>
            <w:tcW w:w="3984" w:type="dxa"/>
            <w:gridSpan w:val="5"/>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155"/>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rsidRPr="00FF77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СВЯЗЬ, ИНФОРМАЦИОННЫЕ И КОММУНИКАЦИОННЫЕ ТЕХНОЛОГИИ</w:t>
            </w:r>
          </w:p>
        </w:tc>
      </w:tr>
      <w:tr w:rsidR="004F34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ПРОГРАММИСТ</w:t>
            </w:r>
          </w:p>
        </w:tc>
      </w:tr>
      <w:tr w:rsidR="004F34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3453" w:rsidRDefault="004F34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r>
      <w:tr w:rsidR="004F34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F34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3453" w:rsidRDefault="004F34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r>
      <w:tr w:rsidR="004F34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F34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3453" w:rsidRDefault="004F34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r>
      <w:tr w:rsidR="004F345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СИСТЕМНЫЙ АНАЛИТИК</w:t>
            </w:r>
          </w:p>
        </w:tc>
      </w:tr>
      <w:tr w:rsidR="004F345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F3453" w:rsidRDefault="004F345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r>
      <w:tr w:rsidR="004F3453">
        <w:trPr>
          <w:trHeight w:hRule="exact" w:val="124"/>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277"/>
        </w:trPr>
        <w:tc>
          <w:tcPr>
            <w:tcW w:w="5118" w:type="dxa"/>
            <w:gridSpan w:val="7"/>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F3453">
        <w:trPr>
          <w:trHeight w:hRule="exact" w:val="307"/>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5118" w:type="dxa"/>
            <w:gridSpan w:val="3"/>
            <w:vMerge/>
            <w:shd w:val="clear" w:color="000000" w:fill="FFFFFF"/>
            <w:tcMar>
              <w:left w:w="34" w:type="dxa"/>
              <w:right w:w="34" w:type="dxa"/>
            </w:tcMar>
          </w:tcPr>
          <w:p w:rsidR="004F3453" w:rsidRDefault="004F3453"/>
        </w:tc>
      </w:tr>
      <w:tr w:rsidR="004F3453">
        <w:trPr>
          <w:trHeight w:hRule="exact" w:val="1762"/>
        </w:trPr>
        <w:tc>
          <w:tcPr>
            <w:tcW w:w="143" w:type="dxa"/>
          </w:tcPr>
          <w:p w:rsidR="004F3453" w:rsidRDefault="004F3453"/>
        </w:tc>
        <w:tc>
          <w:tcPr>
            <w:tcW w:w="285" w:type="dxa"/>
          </w:tcPr>
          <w:p w:rsidR="004F3453" w:rsidRDefault="004F3453"/>
        </w:tc>
        <w:tc>
          <w:tcPr>
            <w:tcW w:w="710" w:type="dxa"/>
          </w:tcPr>
          <w:p w:rsidR="004F3453" w:rsidRDefault="004F3453"/>
        </w:tc>
        <w:tc>
          <w:tcPr>
            <w:tcW w:w="1419" w:type="dxa"/>
          </w:tcPr>
          <w:p w:rsidR="004F3453" w:rsidRDefault="004F3453"/>
        </w:tc>
        <w:tc>
          <w:tcPr>
            <w:tcW w:w="1419" w:type="dxa"/>
          </w:tcPr>
          <w:p w:rsidR="004F3453" w:rsidRDefault="004F3453"/>
        </w:tc>
        <w:tc>
          <w:tcPr>
            <w:tcW w:w="710" w:type="dxa"/>
          </w:tcPr>
          <w:p w:rsidR="004F3453" w:rsidRDefault="004F3453"/>
        </w:tc>
        <w:tc>
          <w:tcPr>
            <w:tcW w:w="426" w:type="dxa"/>
          </w:tcPr>
          <w:p w:rsidR="004F3453" w:rsidRDefault="004F3453"/>
        </w:tc>
        <w:tc>
          <w:tcPr>
            <w:tcW w:w="1277" w:type="dxa"/>
          </w:tcPr>
          <w:p w:rsidR="004F3453" w:rsidRDefault="004F3453"/>
        </w:tc>
        <w:tc>
          <w:tcPr>
            <w:tcW w:w="993" w:type="dxa"/>
          </w:tcPr>
          <w:p w:rsidR="004F3453" w:rsidRDefault="004F3453"/>
        </w:tc>
        <w:tc>
          <w:tcPr>
            <w:tcW w:w="2836" w:type="dxa"/>
          </w:tcPr>
          <w:p w:rsidR="004F3453" w:rsidRDefault="004F3453"/>
        </w:tc>
      </w:tr>
      <w:tr w:rsidR="004F3453">
        <w:trPr>
          <w:trHeight w:hRule="exact" w:val="277"/>
        </w:trPr>
        <w:tc>
          <w:tcPr>
            <w:tcW w:w="143" w:type="dxa"/>
          </w:tcPr>
          <w:p w:rsidR="004F3453" w:rsidRDefault="004F3453"/>
        </w:tc>
        <w:tc>
          <w:tcPr>
            <w:tcW w:w="10079" w:type="dxa"/>
            <w:gridSpan w:val="9"/>
            <w:vMerge w:val="restart"/>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3453">
        <w:trPr>
          <w:trHeight w:hRule="exact" w:val="138"/>
        </w:trPr>
        <w:tc>
          <w:tcPr>
            <w:tcW w:w="143" w:type="dxa"/>
          </w:tcPr>
          <w:p w:rsidR="004F3453" w:rsidRDefault="004F3453"/>
        </w:tc>
        <w:tc>
          <w:tcPr>
            <w:tcW w:w="10079" w:type="dxa"/>
            <w:gridSpan w:val="9"/>
            <w:vMerge/>
            <w:shd w:val="clear" w:color="000000" w:fill="FFFFFF"/>
            <w:tcMar>
              <w:left w:w="34" w:type="dxa"/>
              <w:right w:w="34" w:type="dxa"/>
            </w:tcMar>
          </w:tcPr>
          <w:p w:rsidR="004F3453" w:rsidRDefault="004F3453"/>
        </w:tc>
      </w:tr>
      <w:tr w:rsidR="004F3453">
        <w:trPr>
          <w:trHeight w:hRule="exact" w:val="1666"/>
        </w:trPr>
        <w:tc>
          <w:tcPr>
            <w:tcW w:w="143" w:type="dxa"/>
          </w:tcPr>
          <w:p w:rsidR="004F3453" w:rsidRDefault="004F3453"/>
        </w:tc>
        <w:tc>
          <w:tcPr>
            <w:tcW w:w="10079" w:type="dxa"/>
            <w:gridSpan w:val="9"/>
            <w:shd w:val="clear" w:color="000000" w:fill="FFFFFF"/>
            <w:tcMar>
              <w:left w:w="34" w:type="dxa"/>
              <w:right w:w="34" w:type="dxa"/>
            </w:tcMar>
          </w:tcPr>
          <w:p w:rsidR="004F3453" w:rsidRDefault="00FF7728">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ED304E">
              <w:rPr>
                <w:rFonts w:ascii="Times New Roman" w:hAnsi="Times New Roman" w:cs="Times New Roman"/>
                <w:color w:val="000000"/>
                <w:sz w:val="24"/>
                <w:szCs w:val="24"/>
              </w:rPr>
              <w:t xml:space="preserve"> года набора</w:t>
            </w:r>
          </w:p>
          <w:p w:rsidR="004F3453" w:rsidRDefault="004F3453">
            <w:pPr>
              <w:spacing w:after="0" w:line="240" w:lineRule="auto"/>
              <w:jc w:val="center"/>
              <w:rPr>
                <w:sz w:val="24"/>
                <w:szCs w:val="24"/>
              </w:rPr>
            </w:pPr>
          </w:p>
          <w:p w:rsidR="004F3453" w:rsidRDefault="00ED304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F3453" w:rsidRDefault="004F3453">
            <w:pPr>
              <w:spacing w:after="0" w:line="240" w:lineRule="auto"/>
              <w:jc w:val="center"/>
              <w:rPr>
                <w:sz w:val="24"/>
                <w:szCs w:val="24"/>
              </w:rPr>
            </w:pPr>
          </w:p>
          <w:p w:rsidR="004F3453" w:rsidRDefault="00ED304E">
            <w:pPr>
              <w:spacing w:after="0" w:line="240" w:lineRule="auto"/>
              <w:jc w:val="center"/>
              <w:rPr>
                <w:sz w:val="24"/>
                <w:szCs w:val="24"/>
              </w:rPr>
            </w:pPr>
            <w:r>
              <w:rPr>
                <w:rFonts w:ascii="Times New Roman" w:hAnsi="Times New Roman" w:cs="Times New Roman"/>
                <w:color w:val="000000"/>
                <w:sz w:val="24"/>
                <w:szCs w:val="24"/>
              </w:rPr>
              <w:t>Омск, 2021</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3453">
        <w:trPr>
          <w:trHeight w:hRule="exact" w:val="2222"/>
        </w:trPr>
        <w:tc>
          <w:tcPr>
            <w:tcW w:w="10788" w:type="dxa"/>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lastRenderedPageBreak/>
              <w:t>Составитель:</w:t>
            </w:r>
          </w:p>
          <w:p w:rsidR="004F3453" w:rsidRPr="00FF7728" w:rsidRDefault="004F3453">
            <w:pPr>
              <w:spacing w:after="0" w:line="240" w:lineRule="auto"/>
              <w:rPr>
                <w:sz w:val="24"/>
                <w:szCs w:val="24"/>
                <w:lang w:val="ru-RU"/>
              </w:rPr>
            </w:pP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к.т.н., доцент _________________ /Червенчук И.В./</w:t>
            </w:r>
          </w:p>
          <w:p w:rsidR="004F3453" w:rsidRPr="00FF7728" w:rsidRDefault="004F3453">
            <w:pPr>
              <w:spacing w:after="0" w:line="240" w:lineRule="auto"/>
              <w:rPr>
                <w:sz w:val="24"/>
                <w:szCs w:val="24"/>
                <w:lang w:val="ru-RU"/>
              </w:rPr>
            </w:pP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4F3453" w:rsidRDefault="00ED304E">
            <w:pPr>
              <w:spacing w:after="0" w:line="240" w:lineRule="auto"/>
              <w:rPr>
                <w:sz w:val="24"/>
                <w:szCs w:val="24"/>
              </w:rPr>
            </w:pPr>
            <w:r>
              <w:rPr>
                <w:rFonts w:ascii="Times New Roman" w:hAnsi="Times New Roman" w:cs="Times New Roman"/>
                <w:color w:val="000000"/>
                <w:sz w:val="24"/>
                <w:szCs w:val="24"/>
              </w:rPr>
              <w:t>Протокол от 30.08.2021 г.  №1</w:t>
            </w:r>
          </w:p>
        </w:tc>
      </w:tr>
      <w:tr w:rsidR="004F3453" w:rsidRPr="00FF7728">
        <w:trPr>
          <w:trHeight w:hRule="exact" w:val="277"/>
        </w:trPr>
        <w:tc>
          <w:tcPr>
            <w:tcW w:w="10788" w:type="dxa"/>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Зав. кафедрой, профессор, к.п.н. _________________ /Лучко О.Н./</w:t>
            </w:r>
          </w:p>
        </w:tc>
      </w:tr>
    </w:tbl>
    <w:p w:rsidR="004F3453" w:rsidRPr="00FF7728" w:rsidRDefault="00ED304E">
      <w:pPr>
        <w:rPr>
          <w:sz w:val="0"/>
          <w:szCs w:val="0"/>
          <w:lang w:val="ru-RU"/>
        </w:rPr>
      </w:pPr>
      <w:r w:rsidRPr="00FF77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277"/>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3453">
        <w:trPr>
          <w:trHeight w:hRule="exact" w:val="555"/>
        </w:trPr>
        <w:tc>
          <w:tcPr>
            <w:tcW w:w="9640" w:type="dxa"/>
          </w:tcPr>
          <w:p w:rsidR="004F3453" w:rsidRDefault="004F3453"/>
        </w:tc>
      </w:tr>
      <w:tr w:rsidR="004F3453">
        <w:trPr>
          <w:trHeight w:hRule="exact" w:val="8751"/>
        </w:trPr>
        <w:tc>
          <w:tcPr>
            <w:tcW w:w="9654" w:type="dxa"/>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1     Наименование дисциплины</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9     Методические указания для обучающихся по освоению дисциплины</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F3453" w:rsidRDefault="00ED30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rsidRPr="00FF7728">
        <w:trPr>
          <w:trHeight w:hRule="exact" w:val="277"/>
        </w:trPr>
        <w:tc>
          <w:tcPr>
            <w:tcW w:w="9654" w:type="dxa"/>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F3453" w:rsidRPr="00FF7728">
        <w:trPr>
          <w:trHeight w:hRule="exact" w:val="14889"/>
        </w:trPr>
        <w:tc>
          <w:tcPr>
            <w:tcW w:w="9654" w:type="dxa"/>
            <w:shd w:val="clear" w:color="000000" w:fill="FFFFFF"/>
            <w:tcMar>
              <w:left w:w="34" w:type="dxa"/>
              <w:right w:w="34" w:type="dxa"/>
            </w:tcMar>
          </w:tcPr>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FF772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2021/2022 учебного года:</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F3453" w:rsidRPr="00FF7728" w:rsidRDefault="00ED304E">
      <w:pPr>
        <w:rPr>
          <w:sz w:val="0"/>
          <w:szCs w:val="0"/>
          <w:lang w:val="ru-RU"/>
        </w:rPr>
      </w:pPr>
      <w:r w:rsidRPr="00FF77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F3453" w:rsidRPr="00FF7728">
        <w:trPr>
          <w:trHeight w:hRule="exact" w:val="1396"/>
        </w:trPr>
        <w:tc>
          <w:tcPr>
            <w:tcW w:w="9654" w:type="dxa"/>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b/>
                <w:color w:val="000000"/>
                <w:sz w:val="24"/>
                <w:szCs w:val="24"/>
                <w:lang w:val="ru-RU"/>
              </w:rPr>
              <w:lastRenderedPageBreak/>
              <w:t>1. Наименование дисциплины: Б1.В.01.ДВ.02.02 «Аудит ИТ- инфраструктуры».</w:t>
            </w:r>
          </w:p>
          <w:p w:rsidR="004F3453" w:rsidRPr="00FF7728" w:rsidRDefault="00ED304E">
            <w:pPr>
              <w:spacing w:after="0" w:line="240" w:lineRule="auto"/>
              <w:rPr>
                <w:sz w:val="24"/>
                <w:szCs w:val="24"/>
                <w:lang w:val="ru-RU"/>
              </w:rPr>
            </w:pPr>
            <w:r w:rsidRPr="00FF772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3453" w:rsidRPr="00FF7728">
        <w:trPr>
          <w:trHeight w:hRule="exact" w:val="139"/>
        </w:trPr>
        <w:tc>
          <w:tcPr>
            <w:tcW w:w="9640" w:type="dxa"/>
          </w:tcPr>
          <w:p w:rsidR="004F3453" w:rsidRPr="00FF7728" w:rsidRDefault="004F3453">
            <w:pPr>
              <w:rPr>
                <w:lang w:val="ru-RU"/>
              </w:rPr>
            </w:pPr>
          </w:p>
        </w:tc>
      </w:tr>
      <w:tr w:rsidR="004F3453" w:rsidRPr="00FF7728">
        <w:trPr>
          <w:trHeight w:hRule="exact" w:val="3260"/>
        </w:trPr>
        <w:tc>
          <w:tcPr>
            <w:tcW w:w="9654" w:type="dxa"/>
            <w:shd w:val="clear" w:color="000000" w:fill="FFFFFF"/>
            <w:tcMar>
              <w:left w:w="34" w:type="dxa"/>
              <w:right w:w="34" w:type="dxa"/>
            </w:tcMar>
          </w:tcPr>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FF772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3453" w:rsidRPr="00FF77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b/>
                <w:color w:val="000000"/>
                <w:sz w:val="24"/>
                <w:szCs w:val="24"/>
                <w:lang w:val="ru-RU"/>
              </w:rPr>
              <w:t>Код компетенции: ПК-1</w:t>
            </w:r>
          </w:p>
          <w:p w:rsidR="004F3453" w:rsidRPr="00FF7728" w:rsidRDefault="00ED304E">
            <w:pPr>
              <w:spacing w:after="0" w:line="240" w:lineRule="auto"/>
              <w:rPr>
                <w:sz w:val="24"/>
                <w:szCs w:val="24"/>
                <w:lang w:val="ru-RU"/>
              </w:rPr>
            </w:pPr>
            <w:r w:rsidRPr="00FF7728">
              <w:rPr>
                <w:rFonts w:ascii="Times New Roman" w:hAnsi="Times New Roman" w:cs="Times New Roman"/>
                <w:b/>
                <w:color w:val="000000"/>
                <w:sz w:val="24"/>
                <w:szCs w:val="24"/>
                <w:lang w:val="ru-RU"/>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4F3453">
        <w:trPr>
          <w:trHeight w:hRule="exact" w:val="585"/>
        </w:trPr>
        <w:tc>
          <w:tcPr>
            <w:tcW w:w="9654" w:type="dxa"/>
            <w:shd w:val="clear" w:color="000000" w:fill="FFFFFF"/>
            <w:tcMar>
              <w:left w:w="34" w:type="dxa"/>
              <w:right w:w="34" w:type="dxa"/>
            </w:tcMar>
          </w:tcPr>
          <w:p w:rsidR="004F3453" w:rsidRPr="00FF7728" w:rsidRDefault="004F3453">
            <w:pPr>
              <w:spacing w:after="0" w:line="240" w:lineRule="auto"/>
              <w:rPr>
                <w:sz w:val="24"/>
                <w:szCs w:val="24"/>
                <w:lang w:val="ru-RU"/>
              </w:rPr>
            </w:pPr>
          </w:p>
          <w:p w:rsidR="004F3453" w:rsidRDefault="00ED30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34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ИПК-1.4 знать современные объектно-ориентированные языки программирования</w:t>
            </w:r>
          </w:p>
        </w:tc>
      </w:tr>
      <w:tr w:rsidR="004F3453" w:rsidRPr="00FF77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ИПК-1.6 знать современные структурные языки программирования</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ИПК-1.7 знать основы верификации программного кода</w:t>
            </w:r>
          </w:p>
        </w:tc>
      </w:tr>
      <w:tr w:rsidR="004F3453" w:rsidRPr="00FF77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ИПК-1.9 знать источники информации, необходимой для профессиональной деятельности</w:t>
            </w:r>
          </w:p>
        </w:tc>
      </w:tr>
      <w:tr w:rsidR="004F3453" w:rsidRPr="00FF77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ИПК-1.12 знать современный отечественный и зарубежный опыт в профессиональной деятельности</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ИПК-1.13 уметь кодировать на языках программирования</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ИПК-1.14 уметь верифицировать структуру программного кода</w:t>
            </w:r>
          </w:p>
        </w:tc>
      </w:tr>
      <w:tr w:rsidR="004F3453" w:rsidRPr="00FF77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ИПК-1.16 уметь выбирать средства реализации требований к программному обеспечению</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ИПК-1.17 уметь разрабатывать пользовательскую документацию</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ИПК-1.20 владеть навыками разработки прототипа ИС в соответствии с требованиями</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ИПК-1.21 владеть навыками проектирования программных интерфейсов</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ИПК-1.22 владеть навыками разработки руководства программиста ИС</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ИПК-1.23 владеть навыками проведения презентаций</w:t>
            </w:r>
          </w:p>
        </w:tc>
      </w:tr>
      <w:tr w:rsidR="004F3453" w:rsidRPr="00FF77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ИПК-1.24 владеть навыком устранения выявленных несоответствий</w:t>
            </w:r>
          </w:p>
        </w:tc>
      </w:tr>
      <w:tr w:rsidR="004F3453" w:rsidRPr="00FF7728">
        <w:trPr>
          <w:trHeight w:hRule="exact" w:val="416"/>
        </w:trPr>
        <w:tc>
          <w:tcPr>
            <w:tcW w:w="9640" w:type="dxa"/>
          </w:tcPr>
          <w:p w:rsidR="004F3453" w:rsidRPr="00FF7728" w:rsidRDefault="004F3453">
            <w:pPr>
              <w:rPr>
                <w:lang w:val="ru-RU"/>
              </w:rPr>
            </w:pPr>
          </w:p>
        </w:tc>
      </w:tr>
      <w:tr w:rsidR="004F3453" w:rsidRPr="00FF7728">
        <w:trPr>
          <w:trHeight w:hRule="exact" w:val="304"/>
        </w:trPr>
        <w:tc>
          <w:tcPr>
            <w:tcW w:w="9654" w:type="dxa"/>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F3453" w:rsidRPr="00FF7728">
        <w:trPr>
          <w:trHeight w:hRule="exact" w:val="1637"/>
        </w:trPr>
        <w:tc>
          <w:tcPr>
            <w:tcW w:w="9654" w:type="dxa"/>
            <w:shd w:val="clear" w:color="000000" w:fill="FFFFFF"/>
            <w:tcMar>
              <w:left w:w="34" w:type="dxa"/>
              <w:right w:w="34" w:type="dxa"/>
            </w:tcMar>
          </w:tcPr>
          <w:p w:rsidR="004F3453" w:rsidRPr="00FF7728" w:rsidRDefault="004F3453">
            <w:pPr>
              <w:spacing w:after="0" w:line="240" w:lineRule="auto"/>
              <w:jc w:val="both"/>
              <w:rPr>
                <w:sz w:val="24"/>
                <w:szCs w:val="24"/>
                <w:lang w:val="ru-RU"/>
              </w:rPr>
            </w:pPr>
          </w:p>
          <w:p w:rsidR="004F3453" w:rsidRPr="00FF7728" w:rsidRDefault="00ED304E">
            <w:pPr>
              <w:spacing w:after="0" w:line="240" w:lineRule="auto"/>
              <w:jc w:val="both"/>
              <w:rPr>
                <w:sz w:val="24"/>
                <w:szCs w:val="24"/>
                <w:lang w:val="ru-RU"/>
              </w:rPr>
            </w:pPr>
            <w:r w:rsidRPr="00FF7728">
              <w:rPr>
                <w:rFonts w:ascii="Times New Roman" w:hAnsi="Times New Roman" w:cs="Times New Roman"/>
                <w:color w:val="000000"/>
                <w:sz w:val="24"/>
                <w:szCs w:val="24"/>
                <w:lang w:val="ru-RU"/>
              </w:rPr>
              <w:t>Дисциплина Б1.В.01.ДВ.02.02 «Аудит ИТ- инфраструктуры»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4F3453" w:rsidRPr="00FF7728" w:rsidRDefault="00ED304E">
      <w:pPr>
        <w:rPr>
          <w:sz w:val="0"/>
          <w:szCs w:val="0"/>
          <w:lang w:val="ru-RU"/>
        </w:rPr>
      </w:pPr>
      <w:r w:rsidRPr="00FF772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F3453" w:rsidRPr="00FF77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Коды</w:t>
            </w:r>
          </w:p>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форми-</w:t>
            </w:r>
          </w:p>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руемых</w:t>
            </w:r>
          </w:p>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компе-</w:t>
            </w:r>
          </w:p>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тенций</w:t>
            </w:r>
          </w:p>
        </w:tc>
      </w:tr>
      <w:tr w:rsidR="004F34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4F3453"/>
        </w:tc>
      </w:tr>
      <w:tr w:rsidR="004F3453" w:rsidRPr="00FF77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Pr="00FF7728" w:rsidRDefault="004F3453">
            <w:pPr>
              <w:rPr>
                <w:lang w:val="ru-RU"/>
              </w:rPr>
            </w:pPr>
          </w:p>
        </w:tc>
      </w:tr>
      <w:tr w:rsidR="004F345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Стандартизация программных средств и информационных технологий</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Вычислительные системы, сети и телекоммуникации</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Базы данных</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Информационная безопасность</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Технологии программирования</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Безопасность в компьютерных сетях</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Управление ИТ- проектами</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Информационное обеспечение систем менеджмента качества</w:t>
            </w:r>
          </w:p>
          <w:p w:rsidR="004F3453" w:rsidRPr="00FF7728" w:rsidRDefault="00ED304E">
            <w:pPr>
              <w:spacing w:after="0" w:line="240" w:lineRule="auto"/>
              <w:jc w:val="center"/>
              <w:rPr>
                <w:lang w:val="ru-RU"/>
              </w:rPr>
            </w:pPr>
            <w:r w:rsidRPr="00FF7728">
              <w:rPr>
                <w:rFonts w:ascii="Times New Roman" w:hAnsi="Times New Roman" w:cs="Times New Roman"/>
                <w:color w:val="000000"/>
                <w:lang w:val="ru-RU"/>
              </w:rPr>
              <w:t>Информационные технологии в бизнесе</w:t>
            </w:r>
          </w:p>
          <w:p w:rsidR="004F3453" w:rsidRDefault="00ED304E">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t>ПК-1</w:t>
            </w:r>
          </w:p>
        </w:tc>
      </w:tr>
      <w:tr w:rsidR="004F3453">
        <w:trPr>
          <w:trHeight w:hRule="exact" w:val="138"/>
        </w:trPr>
        <w:tc>
          <w:tcPr>
            <w:tcW w:w="3970" w:type="dxa"/>
          </w:tcPr>
          <w:p w:rsidR="004F3453" w:rsidRDefault="004F3453"/>
        </w:tc>
        <w:tc>
          <w:tcPr>
            <w:tcW w:w="1702" w:type="dxa"/>
          </w:tcPr>
          <w:p w:rsidR="004F3453" w:rsidRDefault="004F3453"/>
        </w:tc>
        <w:tc>
          <w:tcPr>
            <w:tcW w:w="1702" w:type="dxa"/>
          </w:tcPr>
          <w:p w:rsidR="004F3453" w:rsidRDefault="004F3453"/>
        </w:tc>
        <w:tc>
          <w:tcPr>
            <w:tcW w:w="426" w:type="dxa"/>
          </w:tcPr>
          <w:p w:rsidR="004F3453" w:rsidRDefault="004F3453"/>
        </w:tc>
        <w:tc>
          <w:tcPr>
            <w:tcW w:w="710" w:type="dxa"/>
          </w:tcPr>
          <w:p w:rsidR="004F3453" w:rsidRDefault="004F3453"/>
        </w:tc>
        <w:tc>
          <w:tcPr>
            <w:tcW w:w="143" w:type="dxa"/>
          </w:tcPr>
          <w:p w:rsidR="004F3453" w:rsidRDefault="004F3453"/>
        </w:tc>
        <w:tc>
          <w:tcPr>
            <w:tcW w:w="993" w:type="dxa"/>
          </w:tcPr>
          <w:p w:rsidR="004F3453" w:rsidRDefault="004F3453"/>
        </w:tc>
      </w:tr>
      <w:tr w:rsidR="004F3453" w:rsidRPr="00FF7728">
        <w:trPr>
          <w:trHeight w:hRule="exact" w:val="1125"/>
        </w:trPr>
        <w:tc>
          <w:tcPr>
            <w:tcW w:w="9654" w:type="dxa"/>
            <w:gridSpan w:val="7"/>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3453">
        <w:trPr>
          <w:trHeight w:hRule="exact" w:val="585"/>
        </w:trPr>
        <w:tc>
          <w:tcPr>
            <w:tcW w:w="9654" w:type="dxa"/>
            <w:gridSpan w:val="7"/>
            <w:shd w:val="clear" w:color="000000" w:fill="FFFFFF"/>
            <w:tcMar>
              <w:left w:w="34" w:type="dxa"/>
              <w:right w:w="34" w:type="dxa"/>
            </w:tcMar>
          </w:tcPr>
          <w:p w:rsidR="004F3453" w:rsidRPr="00FF7728" w:rsidRDefault="00ED304E">
            <w:pPr>
              <w:spacing w:after="0" w:line="240" w:lineRule="auto"/>
              <w:jc w:val="center"/>
              <w:rPr>
                <w:sz w:val="24"/>
                <w:szCs w:val="24"/>
                <w:lang w:val="ru-RU"/>
              </w:rPr>
            </w:pPr>
            <w:r w:rsidRPr="00FF772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F3453" w:rsidRDefault="00ED304E">
            <w:pPr>
              <w:spacing w:after="0" w:line="240" w:lineRule="auto"/>
              <w:jc w:val="center"/>
              <w:rPr>
                <w:sz w:val="24"/>
                <w:szCs w:val="24"/>
              </w:rPr>
            </w:pPr>
            <w:r>
              <w:rPr>
                <w:rFonts w:ascii="Times New Roman" w:hAnsi="Times New Roman" w:cs="Times New Roman"/>
                <w:color w:val="000000"/>
                <w:sz w:val="24"/>
                <w:szCs w:val="24"/>
              </w:rPr>
              <w:t>Из них:</w:t>
            </w:r>
          </w:p>
        </w:tc>
      </w:tr>
      <w:tr w:rsidR="004F3453">
        <w:trPr>
          <w:trHeight w:hRule="exact" w:val="138"/>
        </w:trPr>
        <w:tc>
          <w:tcPr>
            <w:tcW w:w="3970" w:type="dxa"/>
          </w:tcPr>
          <w:p w:rsidR="004F3453" w:rsidRDefault="004F3453"/>
        </w:tc>
        <w:tc>
          <w:tcPr>
            <w:tcW w:w="1702" w:type="dxa"/>
          </w:tcPr>
          <w:p w:rsidR="004F3453" w:rsidRDefault="004F3453"/>
        </w:tc>
        <w:tc>
          <w:tcPr>
            <w:tcW w:w="1702" w:type="dxa"/>
          </w:tcPr>
          <w:p w:rsidR="004F3453" w:rsidRDefault="004F3453"/>
        </w:tc>
        <w:tc>
          <w:tcPr>
            <w:tcW w:w="426" w:type="dxa"/>
          </w:tcPr>
          <w:p w:rsidR="004F3453" w:rsidRDefault="004F3453"/>
        </w:tc>
        <w:tc>
          <w:tcPr>
            <w:tcW w:w="710" w:type="dxa"/>
          </w:tcPr>
          <w:p w:rsidR="004F3453" w:rsidRDefault="004F3453"/>
        </w:tc>
        <w:tc>
          <w:tcPr>
            <w:tcW w:w="143" w:type="dxa"/>
          </w:tcPr>
          <w:p w:rsidR="004F3453" w:rsidRDefault="004F3453"/>
        </w:tc>
        <w:tc>
          <w:tcPr>
            <w:tcW w:w="993" w:type="dxa"/>
          </w:tcPr>
          <w:p w:rsidR="004F3453" w:rsidRDefault="004F3453"/>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10</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4</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0</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0</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58</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4</w:t>
            </w:r>
          </w:p>
        </w:tc>
      </w:tr>
      <w:tr w:rsidR="004F34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зачеты 5</w:t>
            </w:r>
          </w:p>
        </w:tc>
      </w:tr>
      <w:tr w:rsidR="004F3453">
        <w:trPr>
          <w:trHeight w:hRule="exact" w:val="138"/>
        </w:trPr>
        <w:tc>
          <w:tcPr>
            <w:tcW w:w="3970" w:type="dxa"/>
          </w:tcPr>
          <w:p w:rsidR="004F3453" w:rsidRDefault="004F3453"/>
        </w:tc>
        <w:tc>
          <w:tcPr>
            <w:tcW w:w="1702" w:type="dxa"/>
          </w:tcPr>
          <w:p w:rsidR="004F3453" w:rsidRDefault="004F3453"/>
        </w:tc>
        <w:tc>
          <w:tcPr>
            <w:tcW w:w="1702" w:type="dxa"/>
          </w:tcPr>
          <w:p w:rsidR="004F3453" w:rsidRDefault="004F3453"/>
        </w:tc>
        <w:tc>
          <w:tcPr>
            <w:tcW w:w="426" w:type="dxa"/>
          </w:tcPr>
          <w:p w:rsidR="004F3453" w:rsidRDefault="004F3453"/>
        </w:tc>
        <w:tc>
          <w:tcPr>
            <w:tcW w:w="710" w:type="dxa"/>
          </w:tcPr>
          <w:p w:rsidR="004F3453" w:rsidRDefault="004F3453"/>
        </w:tc>
        <w:tc>
          <w:tcPr>
            <w:tcW w:w="143" w:type="dxa"/>
          </w:tcPr>
          <w:p w:rsidR="004F3453" w:rsidRDefault="004F3453"/>
        </w:tc>
        <w:tc>
          <w:tcPr>
            <w:tcW w:w="993" w:type="dxa"/>
          </w:tcPr>
          <w:p w:rsidR="004F3453" w:rsidRDefault="004F3453"/>
        </w:tc>
      </w:tr>
      <w:tr w:rsidR="004F3453">
        <w:trPr>
          <w:trHeight w:hRule="exact" w:val="1666"/>
        </w:trPr>
        <w:tc>
          <w:tcPr>
            <w:tcW w:w="9654" w:type="dxa"/>
            <w:gridSpan w:val="7"/>
            <w:shd w:val="clear" w:color="000000" w:fill="FFFFFF"/>
            <w:tcMar>
              <w:left w:w="34" w:type="dxa"/>
              <w:right w:w="34" w:type="dxa"/>
            </w:tcMar>
          </w:tcPr>
          <w:p w:rsidR="004F3453" w:rsidRPr="00FF7728" w:rsidRDefault="004F3453">
            <w:pPr>
              <w:spacing w:after="0" w:line="240" w:lineRule="auto"/>
              <w:jc w:val="center"/>
              <w:rPr>
                <w:sz w:val="24"/>
                <w:szCs w:val="24"/>
                <w:lang w:val="ru-RU"/>
              </w:rPr>
            </w:pPr>
          </w:p>
          <w:p w:rsidR="004F3453" w:rsidRPr="00FF7728" w:rsidRDefault="00ED304E">
            <w:pPr>
              <w:spacing w:after="0" w:line="240" w:lineRule="auto"/>
              <w:jc w:val="center"/>
              <w:rPr>
                <w:sz w:val="24"/>
                <w:szCs w:val="24"/>
                <w:lang w:val="ru-RU"/>
              </w:rPr>
            </w:pPr>
            <w:r w:rsidRPr="00FF772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3453" w:rsidRPr="00FF7728" w:rsidRDefault="004F3453">
            <w:pPr>
              <w:spacing w:after="0" w:line="240" w:lineRule="auto"/>
              <w:jc w:val="center"/>
              <w:rPr>
                <w:sz w:val="24"/>
                <w:szCs w:val="24"/>
                <w:lang w:val="ru-RU"/>
              </w:rPr>
            </w:pPr>
          </w:p>
          <w:p w:rsidR="004F3453" w:rsidRDefault="00ED30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3453">
        <w:trPr>
          <w:trHeight w:hRule="exact" w:val="416"/>
        </w:trPr>
        <w:tc>
          <w:tcPr>
            <w:tcW w:w="3970" w:type="dxa"/>
          </w:tcPr>
          <w:p w:rsidR="004F3453" w:rsidRDefault="004F3453"/>
        </w:tc>
        <w:tc>
          <w:tcPr>
            <w:tcW w:w="1702" w:type="dxa"/>
          </w:tcPr>
          <w:p w:rsidR="004F3453" w:rsidRDefault="004F3453"/>
        </w:tc>
        <w:tc>
          <w:tcPr>
            <w:tcW w:w="1702" w:type="dxa"/>
          </w:tcPr>
          <w:p w:rsidR="004F3453" w:rsidRDefault="004F3453"/>
        </w:tc>
        <w:tc>
          <w:tcPr>
            <w:tcW w:w="426" w:type="dxa"/>
          </w:tcPr>
          <w:p w:rsidR="004F3453" w:rsidRDefault="004F3453"/>
        </w:tc>
        <w:tc>
          <w:tcPr>
            <w:tcW w:w="710" w:type="dxa"/>
          </w:tcPr>
          <w:p w:rsidR="004F3453" w:rsidRDefault="004F3453"/>
        </w:tc>
        <w:tc>
          <w:tcPr>
            <w:tcW w:w="143" w:type="dxa"/>
          </w:tcPr>
          <w:p w:rsidR="004F3453" w:rsidRDefault="004F3453"/>
        </w:tc>
        <w:tc>
          <w:tcPr>
            <w:tcW w:w="993" w:type="dxa"/>
          </w:tcPr>
          <w:p w:rsidR="004F3453" w:rsidRDefault="004F3453"/>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453" w:rsidRDefault="00ED304E">
            <w:pPr>
              <w:spacing w:after="0" w:line="240" w:lineRule="auto"/>
              <w:jc w:val="center"/>
              <w:rPr>
                <w:sz w:val="24"/>
                <w:szCs w:val="24"/>
              </w:rPr>
            </w:pPr>
            <w:r>
              <w:rPr>
                <w:rFonts w:ascii="Times New Roman" w:hAnsi="Times New Roman" w:cs="Times New Roman"/>
                <w:color w:val="000000"/>
                <w:sz w:val="24"/>
                <w:szCs w:val="24"/>
              </w:rPr>
              <w:t>Часов</w:t>
            </w:r>
          </w:p>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4F34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4F34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4F3453"/>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2</w:t>
            </w:r>
          </w:p>
        </w:tc>
      </w:tr>
      <w:tr w:rsidR="004F34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 xml:space="preserve">Основа </w:t>
            </w:r>
            <w:r>
              <w:rPr>
                <w:rFonts w:ascii="Times New Roman" w:hAnsi="Times New Roman" w:cs="Times New Roman"/>
                <w:color w:val="000000"/>
                <w:sz w:val="24"/>
                <w:szCs w:val="24"/>
              </w:rPr>
              <w:t>COBIT</w:t>
            </w:r>
            <w:r w:rsidRPr="00FF7728">
              <w:rPr>
                <w:rFonts w:ascii="Times New Roman" w:hAnsi="Times New Roman" w:cs="Times New Roman"/>
                <w:color w:val="000000"/>
                <w:sz w:val="24"/>
                <w:szCs w:val="24"/>
                <w:lang w:val="ru-RU"/>
              </w:rPr>
              <w:t xml:space="preserve">. разделение </w:t>
            </w:r>
            <w:r>
              <w:rPr>
                <w:rFonts w:ascii="Times New Roman" w:hAnsi="Times New Roman" w:cs="Times New Roman"/>
                <w:color w:val="000000"/>
                <w:sz w:val="24"/>
                <w:szCs w:val="24"/>
              </w:rPr>
              <w:t>COBIT</w:t>
            </w:r>
            <w:r w:rsidRPr="00FF7728">
              <w:rPr>
                <w:rFonts w:ascii="Times New Roman" w:hAnsi="Times New Roman" w:cs="Times New Roman"/>
                <w:color w:val="000000"/>
                <w:sz w:val="24"/>
                <w:szCs w:val="24"/>
                <w:lang w:val="ru-RU"/>
              </w:rPr>
              <w:t xml:space="preserve">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2</w:t>
            </w:r>
          </w:p>
        </w:tc>
      </w:tr>
      <w:tr w:rsidR="004F34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8</w:t>
            </w:r>
          </w:p>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4F34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4F34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453" w:rsidRDefault="004F3453"/>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Pr="00FF7728" w:rsidRDefault="00ED304E">
            <w:pPr>
              <w:spacing w:after="0" w:line="240" w:lineRule="auto"/>
              <w:rPr>
                <w:sz w:val="24"/>
                <w:szCs w:val="24"/>
                <w:lang w:val="ru-RU"/>
              </w:rPr>
            </w:pPr>
            <w:r w:rsidRPr="00FF7728">
              <w:rPr>
                <w:rFonts w:ascii="Times New Roman" w:hAnsi="Times New Roman" w:cs="Times New Roman"/>
                <w:color w:val="000000"/>
                <w:sz w:val="24"/>
                <w:szCs w:val="24"/>
                <w:lang w:val="ru-RU"/>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2</w:t>
            </w:r>
          </w:p>
        </w:tc>
      </w:tr>
      <w:tr w:rsidR="004F34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2</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34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lastRenderedPageBreak/>
              <w:t>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2</w:t>
            </w:r>
          </w:p>
        </w:tc>
      </w:tr>
      <w:tr w:rsidR="004F34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8</w:t>
            </w:r>
          </w:p>
        </w:tc>
      </w:tr>
      <w:tr w:rsidR="004F34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6</w:t>
            </w:r>
          </w:p>
        </w:tc>
      </w:tr>
      <w:tr w:rsidR="004F34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4</w:t>
            </w:r>
          </w:p>
        </w:tc>
      </w:tr>
      <w:tr w:rsidR="004F34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4F34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color w:val="000000"/>
                <w:sz w:val="24"/>
                <w:szCs w:val="24"/>
              </w:rPr>
              <w:t>72</w:t>
            </w:r>
          </w:p>
        </w:tc>
      </w:tr>
      <w:tr w:rsidR="004F3453">
        <w:trPr>
          <w:trHeight w:hRule="exact" w:val="11859"/>
        </w:trPr>
        <w:tc>
          <w:tcPr>
            <w:tcW w:w="9654" w:type="dxa"/>
            <w:gridSpan w:val="4"/>
            <w:shd w:val="clear" w:color="000000" w:fill="FFFFFF"/>
            <w:tcMar>
              <w:left w:w="34" w:type="dxa"/>
              <w:right w:w="34" w:type="dxa"/>
            </w:tcMar>
          </w:tcPr>
          <w:p w:rsidR="004F3453" w:rsidRDefault="004F3453">
            <w:pPr>
              <w:spacing w:after="0" w:line="240" w:lineRule="auto"/>
              <w:jc w:val="both"/>
              <w:rPr>
                <w:sz w:val="20"/>
                <w:szCs w:val="20"/>
              </w:rPr>
            </w:pPr>
          </w:p>
          <w:p w:rsidR="004F3453" w:rsidRDefault="00ED304E">
            <w:pPr>
              <w:spacing w:after="0" w:line="240" w:lineRule="auto"/>
              <w:jc w:val="both"/>
              <w:rPr>
                <w:sz w:val="20"/>
                <w:szCs w:val="20"/>
              </w:rPr>
            </w:pPr>
            <w:r>
              <w:rPr>
                <w:rFonts w:ascii="Times New Roman" w:hAnsi="Times New Roman" w:cs="Times New Roman"/>
                <w:color w:val="000000"/>
                <w:sz w:val="20"/>
                <w:szCs w:val="20"/>
              </w:rPr>
              <w:t>* Примечания:</w:t>
            </w:r>
          </w:p>
          <w:p w:rsidR="004F3453" w:rsidRDefault="00ED30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3453" w:rsidRDefault="00ED30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3453" w:rsidRDefault="00ED30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3453" w:rsidRDefault="00ED30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3453" w:rsidRDefault="00ED30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3453" w:rsidRDefault="00ED30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6099"/>
        </w:trPr>
        <w:tc>
          <w:tcPr>
            <w:tcW w:w="9654" w:type="dxa"/>
            <w:shd w:val="clear" w:color="000000" w:fill="FFFFFF"/>
            <w:tcMar>
              <w:left w:w="34" w:type="dxa"/>
              <w:right w:w="34" w:type="dxa"/>
            </w:tcMar>
          </w:tcPr>
          <w:p w:rsidR="004F3453" w:rsidRDefault="00ED304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3453" w:rsidRDefault="00ED30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3453" w:rsidRDefault="00ED30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3453">
        <w:trPr>
          <w:trHeight w:hRule="exact" w:val="585"/>
        </w:trPr>
        <w:tc>
          <w:tcPr>
            <w:tcW w:w="9654" w:type="dxa"/>
            <w:shd w:val="clear" w:color="000000" w:fill="FFFFFF"/>
            <w:tcMar>
              <w:left w:w="34" w:type="dxa"/>
              <w:right w:w="34" w:type="dxa"/>
            </w:tcMar>
          </w:tcPr>
          <w:p w:rsidR="004F3453" w:rsidRDefault="004F3453">
            <w:pPr>
              <w:spacing w:after="0" w:line="240" w:lineRule="auto"/>
              <w:rPr>
                <w:sz w:val="24"/>
                <w:szCs w:val="24"/>
              </w:rPr>
            </w:pPr>
          </w:p>
          <w:p w:rsidR="004F3453" w:rsidRDefault="00ED30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3453">
        <w:trPr>
          <w:trHeight w:hRule="exact" w:val="277"/>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3453">
        <w:trPr>
          <w:trHeight w:hRule="exact" w:val="26"/>
        </w:trPr>
        <w:tc>
          <w:tcPr>
            <w:tcW w:w="9654" w:type="dxa"/>
            <w:vMerge w:val="restart"/>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Принципы аудита информационных технологий</w:t>
            </w:r>
          </w:p>
        </w:tc>
      </w:tr>
      <w:tr w:rsidR="004F3453">
        <w:trPr>
          <w:trHeight w:hRule="exact" w:val="277"/>
        </w:trPr>
        <w:tc>
          <w:tcPr>
            <w:tcW w:w="9654" w:type="dxa"/>
            <w:vMerge/>
            <w:shd w:val="clear" w:color="000000" w:fill="FFFFFF"/>
            <w:tcMar>
              <w:left w:w="34" w:type="dxa"/>
              <w:right w:w="34" w:type="dxa"/>
            </w:tcMar>
          </w:tcPr>
          <w:p w:rsidR="004F3453" w:rsidRDefault="004F3453"/>
        </w:tc>
      </w:tr>
      <w:tr w:rsidR="004F3453">
        <w:trPr>
          <w:trHeight w:hRule="exact" w:val="1366"/>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Аудит безопасности и методы его проведения</w:t>
            </w:r>
          </w:p>
        </w:tc>
      </w:tr>
      <w:tr w:rsidR="004F3453">
        <w:trPr>
          <w:trHeight w:hRule="exact" w:val="1907"/>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rsidR="004F3453">
        <w:trPr>
          <w:trHeight w:hRule="exact" w:val="277"/>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3453">
        <w:trPr>
          <w:trHeight w:hRule="exact" w:val="14"/>
        </w:trPr>
        <w:tc>
          <w:tcPr>
            <w:tcW w:w="9640" w:type="dxa"/>
          </w:tcPr>
          <w:p w:rsidR="004F3453" w:rsidRDefault="004F3453"/>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Основа COBIT. разделение COBIT на управление и аудит</w:t>
            </w:r>
          </w:p>
        </w:tc>
      </w:tr>
      <w:tr w:rsidR="004F3453">
        <w:trPr>
          <w:trHeight w:hRule="exact" w:val="1637"/>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F3453" w:rsidRDefault="004F3453">
            <w:pPr>
              <w:spacing w:after="0" w:line="240" w:lineRule="auto"/>
              <w:jc w:val="both"/>
              <w:rPr>
                <w:sz w:val="24"/>
                <w:szCs w:val="24"/>
              </w:rPr>
            </w:pPr>
          </w:p>
          <w:p w:rsidR="004F3453" w:rsidRDefault="00ED304E">
            <w:pPr>
              <w:spacing w:after="0" w:line="240" w:lineRule="auto"/>
              <w:jc w:val="both"/>
              <w:rPr>
                <w:sz w:val="24"/>
                <w:szCs w:val="24"/>
              </w:rPr>
            </w:pPr>
            <w:r>
              <w:rPr>
                <w:rFonts w:ascii="Times New Roman" w:hAnsi="Times New Roman" w:cs="Times New Roman"/>
                <w:color w:val="000000"/>
                <w:sz w:val="24"/>
                <w:szCs w:val="24"/>
              </w:rPr>
              <w:t>1. Управление ИТ по COBIT.</w:t>
            </w:r>
          </w:p>
          <w:p w:rsidR="004F3453" w:rsidRDefault="00ED304E">
            <w:pPr>
              <w:spacing w:after="0" w:line="240" w:lineRule="auto"/>
              <w:jc w:val="both"/>
              <w:rPr>
                <w:sz w:val="24"/>
                <w:szCs w:val="24"/>
              </w:rPr>
            </w:pPr>
            <w:r>
              <w:rPr>
                <w:rFonts w:ascii="Times New Roman" w:hAnsi="Times New Roman" w:cs="Times New Roman"/>
                <w:color w:val="000000"/>
                <w:sz w:val="24"/>
                <w:szCs w:val="24"/>
              </w:rPr>
              <w:t>2. Принципы аудита ИТ, стандарт COBIT.</w:t>
            </w:r>
          </w:p>
          <w:p w:rsidR="004F3453" w:rsidRDefault="00ED304E">
            <w:pPr>
              <w:spacing w:after="0" w:line="240" w:lineRule="auto"/>
              <w:jc w:val="both"/>
              <w:rPr>
                <w:sz w:val="24"/>
                <w:szCs w:val="24"/>
              </w:rPr>
            </w:pPr>
            <w:r>
              <w:rPr>
                <w:rFonts w:ascii="Times New Roman" w:hAnsi="Times New Roman" w:cs="Times New Roman"/>
                <w:color w:val="000000"/>
                <w:sz w:val="24"/>
                <w:szCs w:val="24"/>
              </w:rPr>
              <w:t>3. Этический кодекс аудитора (ассоциация ISACA).</w:t>
            </w:r>
          </w:p>
          <w:p w:rsidR="004F3453" w:rsidRDefault="00ED304E">
            <w:pPr>
              <w:spacing w:after="0" w:line="240" w:lineRule="auto"/>
              <w:jc w:val="both"/>
              <w:rPr>
                <w:sz w:val="24"/>
                <w:szCs w:val="24"/>
              </w:rPr>
            </w:pPr>
            <w:r>
              <w:rPr>
                <w:rFonts w:ascii="Times New Roman" w:hAnsi="Times New Roman" w:cs="Times New Roman"/>
                <w:color w:val="000000"/>
                <w:sz w:val="24"/>
                <w:szCs w:val="24"/>
              </w:rPr>
              <w:t>4. Структура принципов аудита COBIT.</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lastRenderedPageBreak/>
              <w:t>Стандарты информационной безопасности</w:t>
            </w:r>
          </w:p>
        </w:tc>
      </w:tr>
      <w:tr w:rsidR="004F3453">
        <w:trPr>
          <w:trHeight w:hRule="exact" w:val="2989"/>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F3453" w:rsidRDefault="004F3453">
            <w:pPr>
              <w:spacing w:after="0" w:line="240" w:lineRule="auto"/>
              <w:jc w:val="both"/>
              <w:rPr>
                <w:sz w:val="24"/>
                <w:szCs w:val="24"/>
              </w:rPr>
            </w:pPr>
          </w:p>
          <w:p w:rsidR="004F3453" w:rsidRDefault="00ED304E">
            <w:pPr>
              <w:spacing w:after="0" w:line="240" w:lineRule="auto"/>
              <w:jc w:val="both"/>
              <w:rPr>
                <w:sz w:val="24"/>
                <w:szCs w:val="24"/>
              </w:rPr>
            </w:pPr>
            <w:r>
              <w:rPr>
                <w:rFonts w:ascii="Times New Roman" w:hAnsi="Times New Roman" w:cs="Times New Roman"/>
                <w:color w:val="000000"/>
                <w:sz w:val="24"/>
                <w:szCs w:val="24"/>
              </w:rPr>
              <w:t>1. Предпосылки создания стандартов ИБ</w:t>
            </w:r>
          </w:p>
          <w:p w:rsidR="004F3453" w:rsidRDefault="00ED304E">
            <w:pPr>
              <w:spacing w:after="0" w:line="240" w:lineRule="auto"/>
              <w:jc w:val="both"/>
              <w:rPr>
                <w:sz w:val="24"/>
                <w:szCs w:val="24"/>
              </w:rPr>
            </w:pPr>
            <w:r>
              <w:rPr>
                <w:rFonts w:ascii="Times New Roman" w:hAnsi="Times New Roman" w:cs="Times New Roman"/>
                <w:color w:val="000000"/>
                <w:sz w:val="24"/>
                <w:szCs w:val="24"/>
              </w:rPr>
              <w:t>2. Стандарт «Критерии оценки надежности компьютерных систем» (Оранжевая книга)</w:t>
            </w:r>
          </w:p>
          <w:p w:rsidR="004F3453" w:rsidRDefault="00ED304E">
            <w:pPr>
              <w:spacing w:after="0" w:line="240" w:lineRule="auto"/>
              <w:jc w:val="both"/>
              <w:rPr>
                <w:sz w:val="24"/>
                <w:szCs w:val="24"/>
              </w:rPr>
            </w:pPr>
            <w:r>
              <w:rPr>
                <w:rFonts w:ascii="Times New Roman" w:hAnsi="Times New Roman" w:cs="Times New Roman"/>
                <w:color w:val="000000"/>
                <w:sz w:val="24"/>
                <w:szCs w:val="24"/>
              </w:rPr>
              <w:t>3. Гармонизированные критерии Европейских стран………</w:t>
            </w:r>
          </w:p>
          <w:p w:rsidR="004F3453" w:rsidRDefault="00ED304E">
            <w:pPr>
              <w:spacing w:after="0" w:line="240" w:lineRule="auto"/>
              <w:jc w:val="both"/>
              <w:rPr>
                <w:sz w:val="24"/>
                <w:szCs w:val="24"/>
              </w:rPr>
            </w:pPr>
            <w:r>
              <w:rPr>
                <w:rFonts w:ascii="Times New Roman" w:hAnsi="Times New Roman" w:cs="Times New Roman"/>
                <w:color w:val="000000"/>
                <w:sz w:val="24"/>
                <w:szCs w:val="24"/>
              </w:rPr>
              <w:t>4. Германский стандарт BS1</w:t>
            </w:r>
          </w:p>
          <w:p w:rsidR="004F3453" w:rsidRDefault="00ED304E">
            <w:pPr>
              <w:spacing w:after="0" w:line="240" w:lineRule="auto"/>
              <w:jc w:val="both"/>
              <w:rPr>
                <w:sz w:val="24"/>
                <w:szCs w:val="24"/>
              </w:rPr>
            </w:pPr>
            <w:r>
              <w:rPr>
                <w:rFonts w:ascii="Times New Roman" w:hAnsi="Times New Roman" w:cs="Times New Roman"/>
                <w:color w:val="000000"/>
                <w:sz w:val="24"/>
                <w:szCs w:val="24"/>
              </w:rPr>
              <w:t>5. Британский стандарт BS 7799</w:t>
            </w:r>
          </w:p>
          <w:p w:rsidR="004F3453" w:rsidRDefault="00ED304E">
            <w:pPr>
              <w:spacing w:after="0" w:line="240" w:lineRule="auto"/>
              <w:jc w:val="both"/>
              <w:rPr>
                <w:sz w:val="24"/>
                <w:szCs w:val="24"/>
              </w:rPr>
            </w:pPr>
            <w:r>
              <w:rPr>
                <w:rFonts w:ascii="Times New Roman" w:hAnsi="Times New Roman" w:cs="Times New Roman"/>
                <w:color w:val="000000"/>
                <w:sz w:val="24"/>
                <w:szCs w:val="24"/>
              </w:rPr>
              <w:t>6. Международный стандарт ISO 17799</w:t>
            </w:r>
          </w:p>
          <w:p w:rsidR="004F3453" w:rsidRDefault="00ED304E">
            <w:pPr>
              <w:spacing w:after="0" w:line="240" w:lineRule="auto"/>
              <w:jc w:val="both"/>
              <w:rPr>
                <w:sz w:val="24"/>
                <w:szCs w:val="24"/>
              </w:rPr>
            </w:pPr>
            <w:r>
              <w:rPr>
                <w:rFonts w:ascii="Times New Roman" w:hAnsi="Times New Roman" w:cs="Times New Roman"/>
                <w:color w:val="000000"/>
                <w:sz w:val="24"/>
                <w:szCs w:val="24"/>
              </w:rPr>
              <w:t>7. Международный стандарт ISO 15408</w:t>
            </w:r>
          </w:p>
          <w:p w:rsidR="004F3453" w:rsidRDefault="00ED304E">
            <w:pPr>
              <w:spacing w:after="0" w:line="240" w:lineRule="auto"/>
              <w:jc w:val="both"/>
              <w:rPr>
                <w:sz w:val="24"/>
                <w:szCs w:val="24"/>
              </w:rPr>
            </w:pPr>
            <w:r>
              <w:rPr>
                <w:rFonts w:ascii="Times New Roman" w:hAnsi="Times New Roman" w:cs="Times New Roman"/>
                <w:color w:val="000000"/>
                <w:sz w:val="24"/>
                <w:szCs w:val="24"/>
              </w:rPr>
              <w:t>8. Стандарты по безопасности информационных технологий в России</w:t>
            </w:r>
          </w:p>
        </w:tc>
      </w:tr>
      <w:tr w:rsidR="004F3453">
        <w:trPr>
          <w:trHeight w:hRule="exact" w:val="14"/>
        </w:trPr>
        <w:tc>
          <w:tcPr>
            <w:tcW w:w="9640" w:type="dxa"/>
          </w:tcPr>
          <w:p w:rsidR="004F3453" w:rsidRDefault="004F3453"/>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jc w:val="center"/>
              <w:rPr>
                <w:sz w:val="24"/>
                <w:szCs w:val="24"/>
              </w:rPr>
            </w:pPr>
            <w:r>
              <w:rPr>
                <w:rFonts w:ascii="Times New Roman" w:hAnsi="Times New Roman" w:cs="Times New Roman"/>
                <w:b/>
                <w:color w:val="000000"/>
                <w:sz w:val="24"/>
                <w:szCs w:val="24"/>
              </w:rPr>
              <w:t>Международный стандарт управления информационной безопасностью ISO 17799</w:t>
            </w:r>
          </w:p>
        </w:tc>
      </w:tr>
      <w:tr w:rsidR="004F3453">
        <w:trPr>
          <w:trHeight w:hRule="exact" w:val="4341"/>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F3453" w:rsidRDefault="004F3453">
            <w:pPr>
              <w:spacing w:after="0" w:line="240" w:lineRule="auto"/>
              <w:jc w:val="both"/>
              <w:rPr>
                <w:sz w:val="24"/>
                <w:szCs w:val="24"/>
              </w:rPr>
            </w:pPr>
          </w:p>
          <w:p w:rsidR="004F3453" w:rsidRDefault="00ED304E">
            <w:pPr>
              <w:spacing w:after="0" w:line="240" w:lineRule="auto"/>
              <w:jc w:val="both"/>
              <w:rPr>
                <w:sz w:val="24"/>
                <w:szCs w:val="24"/>
              </w:rPr>
            </w:pPr>
            <w:r>
              <w:rPr>
                <w:rFonts w:ascii="Times New Roman" w:hAnsi="Times New Roman" w:cs="Times New Roman"/>
                <w:color w:val="000000"/>
                <w:sz w:val="24"/>
                <w:szCs w:val="24"/>
              </w:rPr>
              <w:t>1. Назначение стандарта ISO 17799 для управления информационной безопасностью</w:t>
            </w:r>
          </w:p>
          <w:p w:rsidR="004F3453" w:rsidRDefault="00ED304E">
            <w:pPr>
              <w:spacing w:after="0" w:line="240" w:lineRule="auto"/>
              <w:jc w:val="both"/>
              <w:rPr>
                <w:sz w:val="24"/>
                <w:szCs w:val="24"/>
              </w:rPr>
            </w:pPr>
            <w:r>
              <w:rPr>
                <w:rFonts w:ascii="Times New Roman" w:hAnsi="Times New Roman" w:cs="Times New Roman"/>
                <w:color w:val="000000"/>
                <w:sz w:val="24"/>
                <w:szCs w:val="24"/>
              </w:rPr>
              <w:t>2. Практика прохождения аудита и получения сертификата ISO 17799</w:t>
            </w:r>
          </w:p>
          <w:p w:rsidR="004F3453" w:rsidRDefault="00ED304E">
            <w:pPr>
              <w:spacing w:after="0" w:line="240" w:lineRule="auto"/>
              <w:jc w:val="both"/>
              <w:rPr>
                <w:sz w:val="24"/>
                <w:szCs w:val="24"/>
              </w:rPr>
            </w:pPr>
            <w:r>
              <w:rPr>
                <w:rFonts w:ascii="Times New Roman" w:hAnsi="Times New Roman" w:cs="Times New Roman"/>
                <w:color w:val="000000"/>
                <w:sz w:val="24"/>
                <w:szCs w:val="24"/>
              </w:rPr>
              <w:t>3. Раздел 1. Политика безопасности</w:t>
            </w:r>
          </w:p>
          <w:p w:rsidR="004F3453" w:rsidRDefault="00ED304E">
            <w:pPr>
              <w:spacing w:after="0" w:line="240" w:lineRule="auto"/>
              <w:jc w:val="both"/>
              <w:rPr>
                <w:sz w:val="24"/>
                <w:szCs w:val="24"/>
              </w:rPr>
            </w:pPr>
            <w:r>
              <w:rPr>
                <w:rFonts w:ascii="Times New Roman" w:hAnsi="Times New Roman" w:cs="Times New Roman"/>
                <w:color w:val="000000"/>
                <w:sz w:val="24"/>
                <w:szCs w:val="24"/>
              </w:rPr>
              <w:t>4. Раздел 2. Организационные меры по обеспечению информационной безопасности</w:t>
            </w:r>
          </w:p>
          <w:p w:rsidR="004F3453" w:rsidRDefault="00ED304E">
            <w:pPr>
              <w:spacing w:after="0" w:line="240" w:lineRule="auto"/>
              <w:jc w:val="both"/>
              <w:rPr>
                <w:sz w:val="24"/>
                <w:szCs w:val="24"/>
              </w:rPr>
            </w:pPr>
            <w:r>
              <w:rPr>
                <w:rFonts w:ascii="Times New Roman" w:hAnsi="Times New Roman" w:cs="Times New Roman"/>
                <w:color w:val="000000"/>
                <w:sz w:val="24"/>
                <w:szCs w:val="24"/>
              </w:rPr>
              <w:t>5. Раздел 3. Классификация ресурсов и их контроль</w:t>
            </w:r>
          </w:p>
          <w:p w:rsidR="004F3453" w:rsidRDefault="00ED304E">
            <w:pPr>
              <w:spacing w:after="0" w:line="240" w:lineRule="auto"/>
              <w:jc w:val="both"/>
              <w:rPr>
                <w:sz w:val="24"/>
                <w:szCs w:val="24"/>
              </w:rPr>
            </w:pPr>
            <w:r>
              <w:rPr>
                <w:rFonts w:ascii="Times New Roman" w:hAnsi="Times New Roman" w:cs="Times New Roman"/>
                <w:color w:val="000000"/>
                <w:sz w:val="24"/>
                <w:szCs w:val="24"/>
              </w:rPr>
              <w:t>6. Раздел 4. Безопасность персонала</w:t>
            </w:r>
          </w:p>
          <w:p w:rsidR="004F3453" w:rsidRDefault="00ED304E">
            <w:pPr>
              <w:spacing w:after="0" w:line="240" w:lineRule="auto"/>
              <w:jc w:val="both"/>
              <w:rPr>
                <w:sz w:val="24"/>
                <w:szCs w:val="24"/>
              </w:rPr>
            </w:pPr>
            <w:r>
              <w:rPr>
                <w:rFonts w:ascii="Times New Roman" w:hAnsi="Times New Roman" w:cs="Times New Roman"/>
                <w:color w:val="000000"/>
                <w:sz w:val="24"/>
                <w:szCs w:val="24"/>
              </w:rPr>
              <w:t>7. Раздел 5. Физическая безопасность</w:t>
            </w:r>
          </w:p>
          <w:p w:rsidR="004F3453" w:rsidRDefault="00ED304E">
            <w:pPr>
              <w:spacing w:after="0" w:line="240" w:lineRule="auto"/>
              <w:jc w:val="both"/>
              <w:rPr>
                <w:sz w:val="24"/>
                <w:szCs w:val="24"/>
              </w:rPr>
            </w:pPr>
            <w:r>
              <w:rPr>
                <w:rFonts w:ascii="Times New Roman" w:hAnsi="Times New Roman" w:cs="Times New Roman"/>
                <w:color w:val="000000"/>
                <w:sz w:val="24"/>
                <w:szCs w:val="24"/>
              </w:rPr>
              <w:t>8. Раздел 6. Администрирование компьютерных систем и вычислительных сетей</w:t>
            </w:r>
          </w:p>
          <w:p w:rsidR="004F3453" w:rsidRDefault="00ED304E">
            <w:pPr>
              <w:spacing w:after="0" w:line="240" w:lineRule="auto"/>
              <w:jc w:val="both"/>
              <w:rPr>
                <w:sz w:val="24"/>
                <w:szCs w:val="24"/>
              </w:rPr>
            </w:pPr>
            <w:r>
              <w:rPr>
                <w:rFonts w:ascii="Times New Roman" w:hAnsi="Times New Roman" w:cs="Times New Roman"/>
                <w:color w:val="000000"/>
                <w:sz w:val="24"/>
                <w:szCs w:val="24"/>
              </w:rPr>
              <w:t>9. Раздел 7. Управление доступом к системам</w:t>
            </w:r>
          </w:p>
          <w:p w:rsidR="004F3453" w:rsidRDefault="00ED304E">
            <w:pPr>
              <w:spacing w:after="0" w:line="240" w:lineRule="auto"/>
              <w:jc w:val="both"/>
              <w:rPr>
                <w:sz w:val="24"/>
                <w:szCs w:val="24"/>
              </w:rPr>
            </w:pPr>
            <w:r>
              <w:rPr>
                <w:rFonts w:ascii="Times New Roman" w:hAnsi="Times New Roman" w:cs="Times New Roman"/>
                <w:color w:val="000000"/>
                <w:sz w:val="24"/>
                <w:szCs w:val="24"/>
              </w:rPr>
              <w:t>10. Раздел 8. Разработка и сопровождение информационных систем</w:t>
            </w:r>
          </w:p>
          <w:p w:rsidR="004F3453" w:rsidRDefault="00ED304E">
            <w:pPr>
              <w:spacing w:after="0" w:line="240" w:lineRule="auto"/>
              <w:jc w:val="both"/>
              <w:rPr>
                <w:sz w:val="24"/>
                <w:szCs w:val="24"/>
              </w:rPr>
            </w:pPr>
            <w:r>
              <w:rPr>
                <w:rFonts w:ascii="Times New Roman" w:hAnsi="Times New Roman" w:cs="Times New Roman"/>
                <w:color w:val="000000"/>
                <w:sz w:val="24"/>
                <w:szCs w:val="24"/>
              </w:rPr>
              <w:t>11. Раздел 9. Планирование бесперебойной работы организации</w:t>
            </w:r>
          </w:p>
          <w:p w:rsidR="004F3453" w:rsidRDefault="00ED304E">
            <w:pPr>
              <w:spacing w:after="0" w:line="240" w:lineRule="auto"/>
              <w:jc w:val="both"/>
              <w:rPr>
                <w:sz w:val="24"/>
                <w:szCs w:val="24"/>
              </w:rPr>
            </w:pPr>
            <w:r>
              <w:rPr>
                <w:rFonts w:ascii="Times New Roman" w:hAnsi="Times New Roman" w:cs="Times New Roman"/>
                <w:color w:val="000000"/>
                <w:sz w:val="24"/>
                <w:szCs w:val="24"/>
              </w:rPr>
              <w:t>12. Раздел 10. Соответствие системы основным требованиям</w:t>
            </w:r>
          </w:p>
        </w:tc>
      </w:tr>
      <w:tr w:rsidR="004F3453">
        <w:trPr>
          <w:trHeight w:hRule="exact" w:val="855"/>
        </w:trPr>
        <w:tc>
          <w:tcPr>
            <w:tcW w:w="9654" w:type="dxa"/>
            <w:shd w:val="clear" w:color="000000" w:fill="FFFFFF"/>
            <w:tcMar>
              <w:left w:w="34" w:type="dxa"/>
              <w:right w:w="34" w:type="dxa"/>
            </w:tcMar>
          </w:tcPr>
          <w:p w:rsidR="004F3453" w:rsidRDefault="004F3453">
            <w:pPr>
              <w:spacing w:after="0" w:line="240" w:lineRule="auto"/>
              <w:rPr>
                <w:sz w:val="24"/>
                <w:szCs w:val="24"/>
              </w:rPr>
            </w:pPr>
          </w:p>
          <w:p w:rsidR="004F3453" w:rsidRDefault="00ED30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3453">
        <w:trPr>
          <w:trHeight w:hRule="exact" w:val="5182"/>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ИТ- инфраструктуры» / Червенчук И.В.. – Омск: Изд-во Омской гуманитарной академии, 2021.</w:t>
            </w:r>
          </w:p>
          <w:p w:rsidR="004F3453" w:rsidRDefault="00ED30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3453" w:rsidRDefault="00ED30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3453" w:rsidRDefault="00ED30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3453">
        <w:trPr>
          <w:trHeight w:hRule="exact" w:val="138"/>
        </w:trPr>
        <w:tc>
          <w:tcPr>
            <w:tcW w:w="9640" w:type="dxa"/>
          </w:tcPr>
          <w:p w:rsidR="004F3453" w:rsidRDefault="004F3453"/>
        </w:tc>
      </w:tr>
      <w:tr w:rsidR="004F3453">
        <w:trPr>
          <w:trHeight w:hRule="exact" w:val="855"/>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3453" w:rsidRDefault="00ED304E">
            <w:pPr>
              <w:spacing w:after="0" w:line="240" w:lineRule="auto"/>
              <w:rPr>
                <w:sz w:val="24"/>
                <w:szCs w:val="24"/>
              </w:rPr>
            </w:pPr>
            <w:r>
              <w:rPr>
                <w:rFonts w:ascii="Times New Roman" w:hAnsi="Times New Roman" w:cs="Times New Roman"/>
                <w:b/>
                <w:color w:val="000000"/>
                <w:sz w:val="24"/>
                <w:szCs w:val="24"/>
              </w:rPr>
              <w:t>Основная:</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3453">
        <w:trPr>
          <w:trHeight w:hRule="exact" w:val="1366"/>
        </w:trPr>
        <w:tc>
          <w:tcPr>
            <w:tcW w:w="9654" w:type="dxa"/>
            <w:gridSpan w:val="2"/>
            <w:shd w:val="clear" w:color="000000" w:fill="FFFFFF"/>
            <w:tcMar>
              <w:left w:w="34" w:type="dxa"/>
              <w:right w:w="34" w:type="dxa"/>
            </w:tcMar>
          </w:tcPr>
          <w:p w:rsidR="004F3453" w:rsidRDefault="00ED304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60F9">
                <w:rPr>
                  <w:rStyle w:val="a3"/>
                </w:rPr>
                <w:t>http://www.iprbookshop.ru/89416.html</w:t>
              </w:r>
            </w:hyperlink>
            <w:r>
              <w:t xml:space="preserve"> </w:t>
            </w:r>
          </w:p>
        </w:tc>
      </w:tr>
      <w:tr w:rsidR="004F3453">
        <w:trPr>
          <w:trHeight w:hRule="exact" w:val="1366"/>
        </w:trPr>
        <w:tc>
          <w:tcPr>
            <w:tcW w:w="9654" w:type="dxa"/>
            <w:gridSpan w:val="2"/>
            <w:shd w:val="clear" w:color="000000" w:fill="FFFFFF"/>
            <w:tcMar>
              <w:left w:w="34" w:type="dxa"/>
              <w:right w:w="34" w:type="dxa"/>
            </w:tcMar>
          </w:tcPr>
          <w:p w:rsidR="004F3453" w:rsidRDefault="00ED30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автоматизированным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Маглинец,</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автоматизированным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60F9">
                <w:rPr>
                  <w:rStyle w:val="a3"/>
                </w:rPr>
                <w:t>http://www.iprbookshop.ru/89417.html</w:t>
              </w:r>
            </w:hyperlink>
            <w:r>
              <w:t xml:space="preserve"> </w:t>
            </w:r>
          </w:p>
        </w:tc>
      </w:tr>
      <w:tr w:rsidR="004F3453">
        <w:trPr>
          <w:trHeight w:hRule="exact" w:val="1096"/>
        </w:trPr>
        <w:tc>
          <w:tcPr>
            <w:tcW w:w="9654" w:type="dxa"/>
            <w:gridSpan w:val="2"/>
            <w:shd w:val="clear" w:color="000000" w:fill="FFFFFF"/>
            <w:tcMar>
              <w:left w:w="34" w:type="dxa"/>
              <w:right w:w="34" w:type="dxa"/>
            </w:tcMar>
          </w:tcPr>
          <w:p w:rsidR="004F3453" w:rsidRDefault="00ED30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60F9">
                <w:rPr>
                  <w:rStyle w:val="a3"/>
                </w:rPr>
                <w:t>http://www.iprbookshop.ru/90200.html</w:t>
              </w:r>
            </w:hyperlink>
            <w:r>
              <w:t xml:space="preserve"> </w:t>
            </w:r>
          </w:p>
        </w:tc>
      </w:tr>
      <w:tr w:rsidR="004F3453">
        <w:trPr>
          <w:trHeight w:hRule="exact" w:val="1096"/>
        </w:trPr>
        <w:tc>
          <w:tcPr>
            <w:tcW w:w="9654" w:type="dxa"/>
            <w:gridSpan w:val="2"/>
            <w:shd w:val="clear" w:color="000000" w:fill="FFFFFF"/>
            <w:tcMar>
              <w:left w:w="34" w:type="dxa"/>
              <w:right w:w="34" w:type="dxa"/>
            </w:tcMar>
          </w:tcPr>
          <w:p w:rsidR="004F3453" w:rsidRDefault="00ED304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Калянов,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978-5-4497-0561-7.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60F9">
                <w:rPr>
                  <w:rStyle w:val="a3"/>
                </w:rPr>
                <w:t>http://www.iprbookshop.ru/94864.html</w:t>
              </w:r>
            </w:hyperlink>
            <w:r>
              <w:t xml:space="preserve"> </w:t>
            </w:r>
          </w:p>
        </w:tc>
      </w:tr>
      <w:tr w:rsidR="004F3453">
        <w:trPr>
          <w:trHeight w:hRule="exact" w:val="277"/>
        </w:trPr>
        <w:tc>
          <w:tcPr>
            <w:tcW w:w="285" w:type="dxa"/>
          </w:tcPr>
          <w:p w:rsidR="004F3453" w:rsidRDefault="004F3453"/>
        </w:tc>
        <w:tc>
          <w:tcPr>
            <w:tcW w:w="9370"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i/>
                <w:color w:val="000000"/>
                <w:sz w:val="24"/>
                <w:szCs w:val="24"/>
              </w:rPr>
              <w:t>Дополнительная:</w:t>
            </w:r>
          </w:p>
        </w:tc>
      </w:tr>
      <w:tr w:rsidR="004F3453">
        <w:trPr>
          <w:trHeight w:hRule="exact" w:val="26"/>
        </w:trPr>
        <w:tc>
          <w:tcPr>
            <w:tcW w:w="9654" w:type="dxa"/>
            <w:gridSpan w:val="2"/>
            <w:vMerge w:val="restart"/>
            <w:shd w:val="clear" w:color="000000" w:fill="FFFFFF"/>
            <w:tcMar>
              <w:left w:w="34" w:type="dxa"/>
              <w:right w:w="34" w:type="dxa"/>
            </w:tcMar>
          </w:tcPr>
          <w:p w:rsidR="004F3453" w:rsidRDefault="00ED30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Рытов,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Голембиовская,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60F9">
                <w:rPr>
                  <w:rStyle w:val="a3"/>
                </w:rPr>
                <w:t>http://www.iprbookshop.ru/97630.html</w:t>
              </w:r>
            </w:hyperlink>
            <w:r>
              <w:t xml:space="preserve"> </w:t>
            </w:r>
          </w:p>
        </w:tc>
      </w:tr>
      <w:tr w:rsidR="004F3453">
        <w:trPr>
          <w:trHeight w:hRule="exact" w:val="1069"/>
        </w:trPr>
        <w:tc>
          <w:tcPr>
            <w:tcW w:w="9654" w:type="dxa"/>
            <w:gridSpan w:val="2"/>
            <w:vMerge/>
            <w:shd w:val="clear" w:color="000000" w:fill="FFFFFF"/>
            <w:tcMar>
              <w:left w:w="34" w:type="dxa"/>
              <w:right w:w="34" w:type="dxa"/>
            </w:tcMar>
          </w:tcPr>
          <w:p w:rsidR="004F3453" w:rsidRDefault="004F3453"/>
        </w:tc>
      </w:tr>
      <w:tr w:rsidR="004F3453">
        <w:trPr>
          <w:trHeight w:hRule="exact" w:val="585"/>
        </w:trPr>
        <w:tc>
          <w:tcPr>
            <w:tcW w:w="9654" w:type="dxa"/>
            <w:gridSpan w:val="2"/>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3453">
        <w:trPr>
          <w:trHeight w:hRule="exact" w:val="8505"/>
        </w:trPr>
        <w:tc>
          <w:tcPr>
            <w:tcW w:w="9654" w:type="dxa"/>
            <w:gridSpan w:val="2"/>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C60F9">
                <w:rPr>
                  <w:rStyle w:val="a3"/>
                  <w:rFonts w:ascii="Times New Roman" w:hAnsi="Times New Roman" w:cs="Times New Roman"/>
                  <w:sz w:val="24"/>
                  <w:szCs w:val="24"/>
                </w:rPr>
                <w:t>http://www.iprbookshop.ru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C60F9">
                <w:rPr>
                  <w:rStyle w:val="a3"/>
                  <w:rFonts w:ascii="Times New Roman" w:hAnsi="Times New Roman" w:cs="Times New Roman"/>
                  <w:sz w:val="24"/>
                  <w:szCs w:val="24"/>
                </w:rPr>
                <w:t>http://biblio-online.ru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C60F9">
                <w:rPr>
                  <w:rStyle w:val="a3"/>
                  <w:rFonts w:ascii="Times New Roman" w:hAnsi="Times New Roman" w:cs="Times New Roman"/>
                  <w:sz w:val="24"/>
                  <w:szCs w:val="24"/>
                </w:rPr>
                <w:t>http://window.edu.ru/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C60F9">
                <w:rPr>
                  <w:rStyle w:val="a3"/>
                  <w:rFonts w:ascii="Times New Roman" w:hAnsi="Times New Roman" w:cs="Times New Roman"/>
                  <w:sz w:val="24"/>
                  <w:szCs w:val="24"/>
                </w:rPr>
                <w:t>http://elibrary.ru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C60F9">
                <w:rPr>
                  <w:rStyle w:val="a3"/>
                  <w:rFonts w:ascii="Times New Roman" w:hAnsi="Times New Roman" w:cs="Times New Roman"/>
                  <w:sz w:val="24"/>
                  <w:szCs w:val="24"/>
                </w:rPr>
                <w:t>http://www.sciencedirect.com</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C60F9">
                <w:rPr>
                  <w:rStyle w:val="a3"/>
                  <w:rFonts w:ascii="Times New Roman" w:hAnsi="Times New Roman" w:cs="Times New Roman"/>
                  <w:sz w:val="24"/>
                  <w:szCs w:val="24"/>
                </w:rPr>
                <w:t>http://journals.cambridge.org</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C60F9">
                <w:rPr>
                  <w:rStyle w:val="a3"/>
                  <w:rFonts w:ascii="Times New Roman" w:hAnsi="Times New Roman" w:cs="Times New Roman"/>
                  <w:sz w:val="24"/>
                  <w:szCs w:val="24"/>
                </w:rPr>
                <w:t>http://www.oxfordjoumals.org</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C60F9">
                <w:rPr>
                  <w:rStyle w:val="a3"/>
                  <w:rFonts w:ascii="Times New Roman" w:hAnsi="Times New Roman" w:cs="Times New Roman"/>
                  <w:sz w:val="24"/>
                  <w:szCs w:val="24"/>
                </w:rPr>
                <w:t>http://dic.academic.ru/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C60F9">
                <w:rPr>
                  <w:rStyle w:val="a3"/>
                  <w:rFonts w:ascii="Times New Roman" w:hAnsi="Times New Roman" w:cs="Times New Roman"/>
                  <w:sz w:val="24"/>
                  <w:szCs w:val="24"/>
                </w:rPr>
                <w:t>http://www.benran.ru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C60F9">
                <w:rPr>
                  <w:rStyle w:val="a3"/>
                  <w:rFonts w:ascii="Times New Roman" w:hAnsi="Times New Roman" w:cs="Times New Roman"/>
                  <w:sz w:val="24"/>
                  <w:szCs w:val="24"/>
                </w:rPr>
                <w:t>http://www.gks.ru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C60F9">
                <w:rPr>
                  <w:rStyle w:val="a3"/>
                  <w:rFonts w:ascii="Times New Roman" w:hAnsi="Times New Roman" w:cs="Times New Roman"/>
                  <w:sz w:val="24"/>
                  <w:szCs w:val="24"/>
                </w:rPr>
                <w:t>http://diss.rsl.ru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C60F9">
                <w:rPr>
                  <w:rStyle w:val="a3"/>
                  <w:rFonts w:ascii="Times New Roman" w:hAnsi="Times New Roman" w:cs="Times New Roman"/>
                  <w:sz w:val="24"/>
                  <w:szCs w:val="24"/>
                </w:rPr>
                <w:t>http://ru.spinform.ru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3453" w:rsidRDefault="00ED30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1366"/>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3453">
        <w:trPr>
          <w:trHeight w:hRule="exact" w:val="31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3453">
        <w:trPr>
          <w:trHeight w:hRule="exact" w:val="13710"/>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3453" w:rsidRDefault="00ED30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3453" w:rsidRDefault="00ED30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3453" w:rsidRDefault="00ED30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3453" w:rsidRDefault="00ED30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3453" w:rsidRDefault="00ED30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3453" w:rsidRDefault="00ED30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3453" w:rsidRDefault="00ED30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3453" w:rsidRDefault="00ED30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3453" w:rsidRDefault="00ED30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3453" w:rsidRDefault="00ED30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105"/>
        </w:trPr>
        <w:tc>
          <w:tcPr>
            <w:tcW w:w="9654" w:type="dxa"/>
            <w:shd w:val="clear" w:color="000000" w:fill="FFFFFF"/>
            <w:tcMar>
              <w:left w:w="34" w:type="dxa"/>
              <w:right w:w="34" w:type="dxa"/>
            </w:tcMar>
          </w:tcPr>
          <w:p w:rsidR="004F3453" w:rsidRDefault="004F3453"/>
        </w:tc>
      </w:tr>
      <w:tr w:rsidR="004F3453">
        <w:trPr>
          <w:trHeight w:hRule="exact" w:val="855"/>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3453">
        <w:trPr>
          <w:trHeight w:hRule="exact" w:val="2989"/>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3453" w:rsidRDefault="004F3453">
            <w:pPr>
              <w:spacing w:after="0" w:line="240" w:lineRule="auto"/>
              <w:jc w:val="both"/>
              <w:rPr>
                <w:sz w:val="24"/>
                <w:szCs w:val="24"/>
              </w:rPr>
            </w:pPr>
          </w:p>
          <w:p w:rsidR="004F3453" w:rsidRDefault="00ED30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3453" w:rsidRDefault="00ED30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3453" w:rsidRDefault="00ED30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3453" w:rsidRDefault="00ED30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3453" w:rsidRDefault="00ED30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3453" w:rsidRDefault="00ED30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3453" w:rsidRDefault="004F3453">
            <w:pPr>
              <w:spacing w:after="0" w:line="240" w:lineRule="auto"/>
              <w:jc w:val="both"/>
              <w:rPr>
                <w:sz w:val="24"/>
                <w:szCs w:val="24"/>
              </w:rPr>
            </w:pPr>
          </w:p>
          <w:p w:rsidR="004F3453" w:rsidRDefault="00ED30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C60F9">
                <w:rPr>
                  <w:rStyle w:val="a3"/>
                  <w:rFonts w:ascii="Times New Roman" w:hAnsi="Times New Roman" w:cs="Times New Roman"/>
                  <w:sz w:val="24"/>
                  <w:szCs w:val="24"/>
                </w:rPr>
                <w:t>http://www.president.kremlin.ru</w:t>
              </w:r>
            </w:hyperlink>
          </w:p>
        </w:tc>
      </w:tr>
      <w:tr w:rsidR="004F3453">
        <w:trPr>
          <w:trHeight w:hRule="exact" w:val="30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F3453">
        <w:trPr>
          <w:trHeight w:hRule="exact" w:val="585"/>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F3453" w:rsidRDefault="00ED304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60F9">
                <w:rPr>
                  <w:rStyle w:val="a3"/>
                  <w:rFonts w:ascii="Times New Roman" w:hAnsi="Times New Roman" w:cs="Times New Roman"/>
                  <w:sz w:val="24"/>
                  <w:szCs w:val="24"/>
                </w:rPr>
                <w:t>http://fgosvo.ru</w:t>
              </w:r>
            </w:hyperlink>
          </w:p>
        </w:tc>
      </w:tr>
      <w:tr w:rsidR="004F3453">
        <w:trPr>
          <w:trHeight w:hRule="exact" w:val="31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3453">
        <w:trPr>
          <w:trHeight w:hRule="exact" w:val="7587"/>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3453" w:rsidRDefault="00ED30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3453" w:rsidRDefault="00ED30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3453" w:rsidRDefault="00ED30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3453" w:rsidRDefault="00ED30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3453" w:rsidRDefault="00ED30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3453" w:rsidRDefault="00ED30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3453" w:rsidRDefault="00ED30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3453" w:rsidRDefault="00ED30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3453" w:rsidRDefault="00ED30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3453" w:rsidRDefault="00ED30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3453" w:rsidRDefault="00ED30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3453" w:rsidRDefault="00ED30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3453" w:rsidRDefault="00ED30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3453">
        <w:trPr>
          <w:trHeight w:hRule="exact" w:val="277"/>
        </w:trPr>
        <w:tc>
          <w:tcPr>
            <w:tcW w:w="9640" w:type="dxa"/>
          </w:tcPr>
          <w:p w:rsidR="004F3453" w:rsidRDefault="004F3453"/>
        </w:tc>
      </w:tr>
      <w:tr w:rsidR="004F3453">
        <w:trPr>
          <w:trHeight w:hRule="exact" w:val="585"/>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3453">
        <w:trPr>
          <w:trHeight w:hRule="exact" w:val="873"/>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13267"/>
        </w:trPr>
        <w:tc>
          <w:tcPr>
            <w:tcW w:w="9654" w:type="dxa"/>
            <w:shd w:val="clear" w:color="000000" w:fill="FFFFFF"/>
            <w:tcMar>
              <w:left w:w="34" w:type="dxa"/>
              <w:right w:w="34" w:type="dxa"/>
            </w:tcMar>
          </w:tcPr>
          <w:p w:rsidR="004F3453" w:rsidRDefault="00ED304E">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4F3453" w:rsidRDefault="00ED30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3453" w:rsidRDefault="00ED30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3453" w:rsidRDefault="00ED30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3453" w:rsidRDefault="00ED30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4F3453" w:rsidRDefault="00ED30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F3453">
        <w:trPr>
          <w:trHeight w:hRule="exact" w:val="2124"/>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4F3453" w:rsidRDefault="00ED30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453">
        <w:trPr>
          <w:trHeight w:hRule="exact" w:val="855"/>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F3453">
        <w:trPr>
          <w:trHeight w:hRule="exact" w:val="3830"/>
        </w:trPr>
        <w:tc>
          <w:tcPr>
            <w:tcW w:w="9654" w:type="dxa"/>
            <w:shd w:val="clear" w:color="000000" w:fill="FFFFFF"/>
            <w:tcMar>
              <w:left w:w="34" w:type="dxa"/>
              <w:right w:w="34" w:type="dxa"/>
            </w:tcMar>
          </w:tcPr>
          <w:p w:rsidR="004F3453" w:rsidRDefault="00ED304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F3453" w:rsidRDefault="004F3453"/>
    <w:sectPr w:rsidR="004F3453" w:rsidSect="001137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766"/>
    <w:rsid w:val="001F0BC7"/>
    <w:rsid w:val="004F3453"/>
    <w:rsid w:val="00C4373B"/>
    <w:rsid w:val="00D31453"/>
    <w:rsid w:val="00DC60F9"/>
    <w:rsid w:val="00E209E2"/>
    <w:rsid w:val="00ED304E"/>
    <w:rsid w:val="00F15E42"/>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E7DB8B-8E9E-441E-8463-C4322379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04E"/>
    <w:rPr>
      <w:color w:val="0563C1" w:themeColor="hyperlink"/>
      <w:u w:val="single"/>
    </w:rPr>
  </w:style>
  <w:style w:type="character" w:styleId="a4">
    <w:name w:val="Unresolved Mention"/>
    <w:basedOn w:val="a0"/>
    <w:uiPriority w:val="99"/>
    <w:semiHidden/>
    <w:unhideWhenUsed/>
    <w:rsid w:val="00DC6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763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8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020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941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941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6089</Words>
  <Characters>34709</Characters>
  <Application>Microsoft Office Word</Application>
  <DocSecurity>0</DocSecurity>
  <Lines>289</Lines>
  <Paragraphs>81</Paragraphs>
  <ScaleCrop>false</ScaleCrop>
  <Company>diakov.net</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2021-2022_ФГОС3++2021_Бак-ЗФО-ПИ(21)_plx_Аудит ИТ- инфраструктуры</dc:title>
  <dc:creator>FastReport.NET</dc:creator>
  <cp:lastModifiedBy>Mark Bernstorf</cp:lastModifiedBy>
  <cp:revision>6</cp:revision>
  <dcterms:created xsi:type="dcterms:W3CDTF">2021-10-16T12:55:00Z</dcterms:created>
  <dcterms:modified xsi:type="dcterms:W3CDTF">2022-11-12T09:09:00Z</dcterms:modified>
</cp:coreProperties>
</file>